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8ECF1" w14:textId="7C0E6C71" w:rsidR="00824C70" w:rsidRPr="005A0BA6" w:rsidRDefault="004B3C2C" w:rsidP="001F0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90"/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</w:pPr>
      <w:r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t>DECEMBER</w:t>
      </w:r>
      <w:r w:rsidR="0071478E" w:rsidRPr="005A0BA6"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t xml:space="preserve"> </w:t>
      </w:r>
      <w:r w:rsidR="00AE546F" w:rsidRPr="005A0BA6"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t>2020</w:t>
      </w:r>
    </w:p>
    <w:p w14:paraId="7296A2E7" w14:textId="10D86C06" w:rsidR="00296B52" w:rsidRDefault="00296B52" w:rsidP="00F977EB">
      <w:pPr>
        <w:jc w:val="center"/>
        <w:rPr>
          <w:rFonts w:asciiTheme="majorHAnsi" w:eastAsia="Times New Roman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B5194" w14:paraId="53F0BEA4" w14:textId="77777777" w:rsidTr="000B5194">
        <w:tc>
          <w:tcPr>
            <w:tcW w:w="9350" w:type="dxa"/>
          </w:tcPr>
          <w:p w14:paraId="71DF9461" w14:textId="77777777" w:rsidR="00C74061" w:rsidRDefault="00C74061" w:rsidP="000B5194">
            <w:pPr>
              <w:spacing w:before="100" w:beforeAutospacing="1" w:after="100" w:afterAutospacing="1"/>
              <w:outlineLvl w:val="0"/>
              <w:rPr>
                <w:rFonts w:asciiTheme="majorHAnsi" w:eastAsia="Times New Roman" w:hAnsiTheme="majorHAnsi" w:cstheme="majorHAnsi"/>
                <w:b/>
                <w:bCs/>
                <w:kern w:val="36"/>
                <w:sz w:val="22"/>
                <w:szCs w:val="22"/>
              </w:rPr>
            </w:pPr>
          </w:p>
          <w:p w14:paraId="2D2FBEBB" w14:textId="45B5FE0A" w:rsidR="002839E4" w:rsidRDefault="002839E4" w:rsidP="000B5194">
            <w:pPr>
              <w:spacing w:before="100" w:beforeAutospacing="1" w:after="100" w:afterAutospacing="1"/>
              <w:outlineLvl w:val="0"/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FFD60D8" wp14:editId="523168E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-1905</wp:posOffset>
                  </wp:positionV>
                  <wp:extent cx="1402080" cy="1859280"/>
                  <wp:effectExtent l="0" t="0" r="7620" b="762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5194" w:rsidRPr="000B5194">
              <w:rPr>
                <w:rFonts w:asciiTheme="majorHAnsi" w:eastAsia="Times New Roman" w:hAnsiTheme="majorHAnsi" w:cstheme="majorHAnsi"/>
                <w:b/>
                <w:bCs/>
                <w:kern w:val="36"/>
                <w:sz w:val="22"/>
                <w:szCs w:val="22"/>
              </w:rPr>
              <w:t>Dear SAR Managing Broker:</w:t>
            </w:r>
            <w:r w:rsidR="000B5194" w:rsidRPr="000B5194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 THANK YOU for the privilege of serving as your association president this year – the 109</w:t>
            </w:r>
            <w:r w:rsidR="000B5194" w:rsidRPr="000B5194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  <w:vertAlign w:val="superscript"/>
              </w:rPr>
              <w:t>th</w:t>
            </w:r>
            <w:r w:rsidR="000B5194" w:rsidRPr="000B5194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 in our organization’s history.</w:t>
            </w:r>
            <w:r w:rsidR="000B5194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 </w:t>
            </w:r>
            <w:proofErr w:type="gramStart"/>
            <w:r w:rsidR="000B5194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>We’ll</w:t>
            </w:r>
            <w:proofErr w:type="gramEnd"/>
            <w:r w:rsidR="000B5194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 remember this as the year of the global pandemic, to be sure</w:t>
            </w:r>
            <w:r w:rsidR="007F7EF9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 – an event that will continue well into next year – but we should also remember this as the year of resilience. We could have taken the governor’s declaration in March that REALTORS® were “non-essential” sitting down, but we stood up and used our collective voice in Olympia to re-assert </w:t>
            </w:r>
            <w:r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that </w:t>
            </w:r>
            <w:r w:rsidR="007F7EF9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home ownership is essential; we could have gone through the year disconnected </w:t>
            </w:r>
            <w:r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from one another </w:t>
            </w:r>
            <w:r w:rsidR="007F7EF9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as our traditional voices were </w:t>
            </w:r>
            <w:r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>silenced</w:t>
            </w:r>
            <w:r w:rsidR="007F7EF9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>, but we found new voices and stayed connected via the President’s Roundtable, virtual classes</w:t>
            </w:r>
            <w:r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, virtual </w:t>
            </w:r>
            <w:r w:rsidR="007F7EF9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committee meetings, and the first virtual </w:t>
            </w:r>
            <w:r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>SAR A</w:t>
            </w:r>
            <w:r w:rsidR="007F7EF9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nnual </w:t>
            </w:r>
            <w:r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>M</w:t>
            </w:r>
            <w:r w:rsidR="007F7EF9"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>eeting and REALTOR® Awards ceremony in our history.</w:t>
            </w:r>
            <w:r>
              <w:rPr>
                <w:rFonts w:asciiTheme="majorHAnsi" w:eastAsia="Times New Roman" w:hAnsiTheme="majorHAnsi" w:cstheme="majorHAnsi"/>
                <w:kern w:val="36"/>
                <w:sz w:val="22"/>
                <w:szCs w:val="22"/>
              </w:rPr>
              <w:t xml:space="preserve"> To put it simply, I am proud of us and what we accomplished together this year. I hope you are, too. </w:t>
            </w:r>
          </w:p>
          <w:p w14:paraId="627B5552" w14:textId="77777777" w:rsidR="002839E4" w:rsidRPr="002839E4" w:rsidRDefault="002839E4" w:rsidP="002839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839E4">
              <w:rPr>
                <w:rFonts w:asciiTheme="majorHAnsi" w:hAnsiTheme="majorHAnsi" w:cstheme="majorHAnsi"/>
                <w:sz w:val="22"/>
                <w:szCs w:val="22"/>
              </w:rPr>
              <w:t>Warmly,</w:t>
            </w:r>
          </w:p>
          <w:p w14:paraId="2E7E7F9B" w14:textId="77777777" w:rsidR="002839E4" w:rsidRPr="002839E4" w:rsidRDefault="002839E4" w:rsidP="002839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839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Tom Clark</w:t>
            </w:r>
            <w:r w:rsidRPr="002839E4">
              <w:rPr>
                <w:rFonts w:asciiTheme="majorHAnsi" w:hAnsiTheme="majorHAnsi" w:cstheme="majorHAnsi"/>
                <w:sz w:val="22"/>
                <w:szCs w:val="22"/>
              </w:rPr>
              <w:t>, 2020 President</w:t>
            </w:r>
          </w:p>
          <w:p w14:paraId="216D88CC" w14:textId="294C49C5" w:rsidR="000B5194" w:rsidRDefault="002839E4" w:rsidP="00C7406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839E4">
              <w:rPr>
                <w:rFonts w:asciiTheme="majorHAnsi" w:hAnsiTheme="majorHAnsi" w:cstheme="majorHAnsi"/>
                <w:sz w:val="22"/>
                <w:szCs w:val="22"/>
              </w:rPr>
              <w:t xml:space="preserve">Spokane Association of REALTORS®   </w:t>
            </w:r>
            <w:r w:rsidR="007F7EF9" w:rsidRPr="002839E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6EB6E035" w14:textId="77777777" w:rsidR="00C74061" w:rsidRDefault="00C74061" w:rsidP="00C7406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AB81B01" w14:textId="19104D2D" w:rsidR="00C74061" w:rsidRPr="00C74061" w:rsidRDefault="00C74061" w:rsidP="00C7406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F8B9F08" w14:textId="68C63B5A" w:rsidR="00FD6053" w:rsidRDefault="00FD6053" w:rsidP="00FD6053">
      <w:pPr>
        <w:rPr>
          <w:rFonts w:asciiTheme="majorHAnsi" w:hAnsiTheme="majorHAnsi" w:cstheme="majorHAnsi"/>
          <w:sz w:val="22"/>
          <w:szCs w:val="22"/>
        </w:rPr>
      </w:pPr>
    </w:p>
    <w:p w14:paraId="2A2FAF9E" w14:textId="77777777" w:rsidR="00FD6053" w:rsidRDefault="00FD6053" w:rsidP="00FD6053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7CD2A99E" w14:textId="77777777" w:rsidR="0051492B" w:rsidRPr="0051492B" w:rsidRDefault="0051492B" w:rsidP="0051492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1492B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REMINDER:</w:t>
      </w:r>
    </w:p>
    <w:p w14:paraId="38C2051D" w14:textId="77777777" w:rsidR="0051492B" w:rsidRPr="0051492B" w:rsidRDefault="0051492B" w:rsidP="0051492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1492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64B06F9" w14:textId="77777777" w:rsidR="0051492B" w:rsidRPr="0051492B" w:rsidRDefault="0051492B" w:rsidP="0051492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1492B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The SAR Offices are open by "appointment only" under government order through, at least, January 4th. Please </w:t>
      </w:r>
      <w:proofErr w:type="gramStart"/>
      <w:r w:rsidRPr="0051492B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call in</w:t>
      </w:r>
      <w:proofErr w:type="gramEnd"/>
      <w:r w:rsidRPr="0051492B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 advance so arrangements can be made to accommodate your request.</w:t>
      </w:r>
    </w:p>
    <w:p w14:paraId="07574558" w14:textId="77777777" w:rsidR="0051492B" w:rsidRPr="0051492B" w:rsidRDefault="0051492B" w:rsidP="0051492B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1492B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A0BEE00" w14:textId="77777777" w:rsidR="0051492B" w:rsidRPr="0051492B" w:rsidRDefault="0051492B" w:rsidP="0051492B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51492B">
        <w:rPr>
          <w:rFonts w:asciiTheme="majorHAnsi" w:eastAsia="Times New Roman" w:hAnsiTheme="majorHAnsi" w:cstheme="majorHAnsi"/>
          <w:color w:val="000000"/>
          <w:sz w:val="22"/>
          <w:szCs w:val="22"/>
        </w:rPr>
        <w:t>(509) 326-9222</w:t>
      </w:r>
    </w:p>
    <w:p w14:paraId="76B65634" w14:textId="77777777" w:rsidR="0051492B" w:rsidRPr="0051492B" w:rsidRDefault="0051492B" w:rsidP="0051492B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hyperlink r:id="rId8" w:tgtFrame="_blank" w:history="1">
        <w:r w:rsidRPr="0051492B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front@spokanerealtor.com</w:t>
        </w:r>
      </w:hyperlink>
    </w:p>
    <w:p w14:paraId="50449257" w14:textId="77777777" w:rsidR="0051492B" w:rsidRDefault="0051492B">
      <w:pPr>
        <w:rPr>
          <w:rFonts w:asciiTheme="majorHAnsi" w:eastAsia="Times New Roman" w:hAnsiTheme="majorHAnsi" w:cstheme="majorHAnsi"/>
          <w:b/>
          <w:bCs/>
          <w:caps/>
          <w:kern w:val="36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bCs/>
          <w:caps/>
          <w:kern w:val="36"/>
          <w:sz w:val="22"/>
          <w:szCs w:val="22"/>
          <w:u w:val="single"/>
        </w:rPr>
        <w:br w:type="page"/>
      </w:r>
    </w:p>
    <w:p w14:paraId="514C5195" w14:textId="461289FD" w:rsidR="005B05C0" w:rsidRPr="00C74061" w:rsidRDefault="00C74061" w:rsidP="005B05C0">
      <w:pPr>
        <w:spacing w:before="100" w:beforeAutospacing="1" w:after="100" w:afterAutospacing="1"/>
        <w:outlineLvl w:val="0"/>
        <w:rPr>
          <w:rFonts w:asciiTheme="majorHAnsi" w:eastAsia="Times New Roman" w:hAnsiTheme="majorHAnsi" w:cstheme="majorHAnsi"/>
          <w:b/>
          <w:bCs/>
          <w:caps/>
          <w:kern w:val="36"/>
          <w:sz w:val="22"/>
          <w:szCs w:val="22"/>
          <w:u w:val="single"/>
        </w:rPr>
      </w:pPr>
      <w:r w:rsidRPr="00C74061">
        <w:rPr>
          <w:rFonts w:asciiTheme="majorHAnsi" w:eastAsia="Times New Roman" w:hAnsiTheme="majorHAnsi" w:cstheme="majorHAnsi"/>
          <w:b/>
          <w:bCs/>
          <w:caps/>
          <w:kern w:val="36"/>
          <w:sz w:val="22"/>
          <w:szCs w:val="22"/>
          <w:u w:val="single"/>
        </w:rPr>
        <w:lastRenderedPageBreak/>
        <w:t>SPOKANE MAKES TOP TEN LIST</w:t>
      </w:r>
    </w:p>
    <w:p w14:paraId="5C74004B" w14:textId="77777777" w:rsidR="00C74061" w:rsidRDefault="00C74061" w:rsidP="00C74061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8DA6EE" wp14:editId="713E6534">
            <wp:simplePos x="0" y="0"/>
            <wp:positionH relativeFrom="column">
              <wp:posOffset>-30480</wp:posOffset>
            </wp:positionH>
            <wp:positionV relativeFrom="paragraph">
              <wp:posOffset>53340</wp:posOffset>
            </wp:positionV>
            <wp:extent cx="1718945" cy="2286000"/>
            <wp:effectExtent l="0" t="0" r="0" b="0"/>
            <wp:wrapSquare wrapText="bothSides"/>
            <wp:docPr id="18" name="edit_file_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_file_i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9FE966" w14:textId="01BD7667" w:rsidR="002839E4" w:rsidRPr="002839E4" w:rsidRDefault="002839E4" w:rsidP="00C74061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2839E4">
        <w:rPr>
          <w:rFonts w:asciiTheme="majorHAnsi" w:eastAsia="Times New Roman" w:hAnsiTheme="majorHAnsi" w:cstheme="majorHAnsi"/>
          <w:color w:val="000000"/>
          <w:sz w:val="22"/>
          <w:szCs w:val="22"/>
        </w:rPr>
        <w:t>NAR</w:t>
      </w:r>
      <w:r w:rsidR="00C74061" w:rsidRPr="00C74061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, last week, named Spokane-Spokane Valley to its </w:t>
      </w:r>
      <w:r w:rsidRPr="002839E4">
        <w:rPr>
          <w:rFonts w:asciiTheme="majorHAnsi" w:eastAsia="Times New Roman" w:hAnsiTheme="majorHAnsi" w:cstheme="majorHAnsi"/>
          <w:color w:val="000000"/>
          <w:sz w:val="22"/>
          <w:szCs w:val="22"/>
        </w:rPr>
        <w:t>10 markets that have shown resilience during this pandemic period and are expected to perform well in a post-COVID-19 environment in the next two years.  </w:t>
      </w:r>
    </w:p>
    <w:p w14:paraId="649DA3A7" w14:textId="77777777" w:rsidR="002839E4" w:rsidRPr="002839E4" w:rsidRDefault="002839E4" w:rsidP="002839E4">
      <w:pPr>
        <w:ind w:firstLine="720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2839E4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2E6B0C2" w14:textId="66B86B8A" w:rsidR="00E601D3" w:rsidRPr="00C74061" w:rsidRDefault="00C74061" w:rsidP="00C74061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>A copy of the report (pictured) is included in this newsletter.</w:t>
      </w:r>
    </w:p>
    <w:p w14:paraId="2717E622" w14:textId="77777777" w:rsidR="00E601D3" w:rsidRPr="00C74061" w:rsidRDefault="00E601D3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74061">
        <w:rPr>
          <w:rFonts w:asciiTheme="majorHAnsi" w:eastAsia="Times New Roman" w:hAnsiTheme="majorHAnsi" w:cstheme="majorHAnsi"/>
          <w:color w:val="000000"/>
          <w:sz w:val="22"/>
          <w:szCs w:val="22"/>
        </w:rPr>
        <w:t>   </w:t>
      </w:r>
    </w:p>
    <w:p w14:paraId="60A0A9E0" w14:textId="6FC037A7" w:rsidR="00C74061" w:rsidRPr="00C74061" w:rsidRDefault="00C74061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The release of this report was covered in an article </w:t>
      </w:r>
      <w:r w:rsidR="00E601D3" w:rsidRPr="00C74061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in Sunday's edition of </w:t>
      </w:r>
      <w:r w:rsidR="00E601D3" w:rsidRPr="00C74061">
        <w:rPr>
          <w:rFonts w:asciiTheme="majorHAnsi" w:eastAsia="Times New Roman" w:hAnsiTheme="majorHAnsi" w:cstheme="majorHAnsi"/>
          <w:b/>
          <w:bCs/>
          <w:i/>
          <w:iCs/>
          <w:color w:val="000000"/>
          <w:sz w:val="22"/>
          <w:szCs w:val="22"/>
        </w:rPr>
        <w:t>The Spokesman-Review</w:t>
      </w:r>
      <w:r w:rsidRPr="00C74061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reported on the release of this report in </w:t>
      </w: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its </w:t>
      </w:r>
      <w:r w:rsidRPr="00C74061">
        <w:rPr>
          <w:rFonts w:asciiTheme="majorHAnsi" w:eastAsia="Times New Roman" w:hAnsiTheme="majorHAnsi" w:cstheme="majorHAnsi"/>
          <w:color w:val="000000"/>
          <w:sz w:val="22"/>
          <w:szCs w:val="22"/>
        </w:rPr>
        <w:t>Sunday’s edition – typically the largest circulation of the week.</w:t>
      </w:r>
    </w:p>
    <w:p w14:paraId="71B1F4A8" w14:textId="77777777" w:rsidR="00C74061" w:rsidRPr="00C74061" w:rsidRDefault="00C74061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AE47028" w14:textId="5303CBC3" w:rsidR="00E601D3" w:rsidRPr="00C74061" w:rsidRDefault="00C74061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74061">
        <w:rPr>
          <w:rFonts w:asciiTheme="majorHAnsi" w:eastAsia="Times New Roman" w:hAnsiTheme="majorHAnsi" w:cstheme="majorHAnsi"/>
          <w:color w:val="000000"/>
          <w:sz w:val="22"/>
          <w:szCs w:val="22"/>
        </w:rPr>
        <w:t>Read it</w:t>
      </w:r>
      <w:r w:rsidR="00E601D3" w:rsidRPr="00C74061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</w:t>
      </w:r>
      <w:hyperlink r:id="rId10" w:tgtFrame="_blank" w:history="1">
        <w:r w:rsidR="00E601D3" w:rsidRPr="00C74061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online here</w:t>
        </w:r>
      </w:hyperlink>
      <w:r w:rsidR="00E601D3" w:rsidRPr="00C74061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.  </w:t>
      </w:r>
    </w:p>
    <w:p w14:paraId="5B2C216D" w14:textId="59B30289" w:rsidR="00E9217A" w:rsidRDefault="00E9217A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F564491" w14:textId="0B915A5A" w:rsidR="002839E4" w:rsidRDefault="002839E4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243EE4F" w14:textId="631A2EB4" w:rsidR="002839E4" w:rsidRDefault="002839E4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7E7E9FB4" w14:textId="5AC1C74E" w:rsidR="002839E4" w:rsidRDefault="002839E4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6551DF1" w14:textId="77777777" w:rsidR="0068466D" w:rsidRDefault="0068466D" w:rsidP="00E601D3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</w:p>
    <w:p w14:paraId="5707F28C" w14:textId="399C2570" w:rsidR="002839E4" w:rsidRPr="0068466D" w:rsidRDefault="0068466D" w:rsidP="00E601D3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</w:pPr>
      <w:r w:rsidRPr="0068466D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</w:rPr>
        <w:t>SHUTDOWN TO CONTINUE THROUGH AT LEAST JANUARY 4TH</w:t>
      </w:r>
    </w:p>
    <w:p w14:paraId="6EE83C14" w14:textId="06CD1527" w:rsidR="002839E4" w:rsidRDefault="002839E4" w:rsidP="00E601D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FE4057A" w14:textId="240E90DD" w:rsidR="007F7EF9" w:rsidRPr="007F7EF9" w:rsidRDefault="0068466D" w:rsidP="0068466D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="Arial" w:eastAsia="Times New Roman" w:hAnsi="Arial" w:cs="Arial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AFB9CB7" wp14:editId="2F2E0D0B">
            <wp:simplePos x="0" y="0"/>
            <wp:positionH relativeFrom="column">
              <wp:posOffset>-30480</wp:posOffset>
            </wp:positionH>
            <wp:positionV relativeFrom="paragraph">
              <wp:posOffset>38735</wp:posOffset>
            </wp:positionV>
            <wp:extent cx="2286000" cy="13163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7EF9" w:rsidRPr="007F7EF9">
        <w:rPr>
          <w:rFonts w:asciiTheme="majorHAnsi" w:eastAsia="Times New Roman" w:hAnsiTheme="majorHAnsi" w:cstheme="majorHAnsi"/>
          <w:color w:val="FF0000"/>
          <w:sz w:val="22"/>
          <w:szCs w:val="22"/>
        </w:rPr>
        <w:t> </w:t>
      </w:r>
    </w:p>
    <w:p w14:paraId="49B3073D" w14:textId="7A73DB87" w:rsidR="007F7EF9" w:rsidRPr="007F7EF9" w:rsidRDefault="007F7EF9" w:rsidP="007F7EF9">
      <w:pPr>
        <w:rPr>
          <w:rFonts w:asciiTheme="majorHAnsi" w:eastAsia="Times New Roman" w:hAnsiTheme="majorHAnsi" w:cstheme="majorHAnsi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sz w:val="22"/>
          <w:szCs w:val="22"/>
        </w:rPr>
        <w:t>Governor Inslee</w:t>
      </w:r>
      <w:r w:rsidR="0068466D">
        <w:rPr>
          <w:rFonts w:asciiTheme="majorHAnsi" w:eastAsia="Times New Roman" w:hAnsiTheme="majorHAnsi" w:cstheme="majorHAnsi"/>
          <w:sz w:val="22"/>
          <w:szCs w:val="22"/>
        </w:rPr>
        <w:t xml:space="preserve"> has </w:t>
      </w:r>
      <w:r w:rsidRPr="007F7EF9">
        <w:rPr>
          <w:rFonts w:asciiTheme="majorHAnsi" w:eastAsia="Times New Roman" w:hAnsiTheme="majorHAnsi" w:cstheme="majorHAnsi"/>
          <w:sz w:val="22"/>
          <w:szCs w:val="22"/>
        </w:rPr>
        <w:t xml:space="preserve">announced a </w:t>
      </w:r>
      <w:r w:rsidR="0068466D" w:rsidRPr="007F7EF9">
        <w:rPr>
          <w:rFonts w:asciiTheme="majorHAnsi" w:eastAsia="Times New Roman" w:hAnsiTheme="majorHAnsi" w:cstheme="majorHAnsi"/>
          <w:b/>
          <w:bCs/>
          <w:sz w:val="22"/>
          <w:szCs w:val="22"/>
        </w:rPr>
        <w:t>three-week</w:t>
      </w:r>
      <w:r w:rsidRPr="007F7EF9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extension through January 4th</w:t>
      </w:r>
      <w:r w:rsidRPr="007F7EF9">
        <w:rPr>
          <w:rFonts w:asciiTheme="majorHAnsi" w:eastAsia="Times New Roman" w:hAnsiTheme="majorHAnsi" w:cstheme="majorHAnsi"/>
          <w:sz w:val="22"/>
          <w:szCs w:val="22"/>
        </w:rPr>
        <w:t xml:space="preserve"> of the November 16th restrictions put in place to curb the surge in new COVID-19 cases. </w:t>
      </w:r>
    </w:p>
    <w:p w14:paraId="74299AE7" w14:textId="77777777" w:rsidR="007F7EF9" w:rsidRPr="007F7EF9" w:rsidRDefault="007F7EF9" w:rsidP="007F7EF9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7B2897C2" w14:textId="77777777" w:rsidR="007F7EF9" w:rsidRPr="007F7EF9" w:rsidRDefault="007F7EF9" w:rsidP="007F7EF9">
      <w:pPr>
        <w:rPr>
          <w:rFonts w:asciiTheme="majorHAnsi" w:eastAsia="Times New Roman" w:hAnsiTheme="majorHAnsi" w:cstheme="majorHAnsi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sz w:val="22"/>
          <w:szCs w:val="22"/>
        </w:rPr>
        <w:t>As a reminder, these restrictions impact real estate in the following ways: </w:t>
      </w:r>
    </w:p>
    <w:p w14:paraId="5F52F9D1" w14:textId="77777777" w:rsidR="007F7EF9" w:rsidRPr="007F7EF9" w:rsidRDefault="007F7EF9" w:rsidP="007F7EF9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D46A903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 </w:t>
      </w:r>
    </w:p>
    <w:p w14:paraId="6ACE82A6" w14:textId="77777777" w:rsidR="007F7EF9" w:rsidRPr="007F7EF9" w:rsidRDefault="007F7EF9" w:rsidP="007F7EF9">
      <w:pPr>
        <w:numPr>
          <w:ilvl w:val="0"/>
          <w:numId w:val="17"/>
        </w:numPr>
        <w:rPr>
          <w:rFonts w:asciiTheme="majorHAnsi" w:eastAsia="Times New Roman" w:hAnsiTheme="majorHAnsi" w:cstheme="majorHAnsi"/>
          <w:color w:val="444444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All real estate open houses are suspended.</w:t>
      </w:r>
    </w:p>
    <w:p w14:paraId="0F76FABE" w14:textId="77777777" w:rsidR="007F7EF9" w:rsidRPr="007F7EF9" w:rsidRDefault="007F7EF9" w:rsidP="007F7EF9">
      <w:pPr>
        <w:numPr>
          <w:ilvl w:val="0"/>
          <w:numId w:val="17"/>
        </w:numPr>
        <w:rPr>
          <w:rFonts w:asciiTheme="majorHAnsi" w:eastAsia="Times New Roman" w:hAnsiTheme="majorHAnsi" w:cstheme="majorHAnsi"/>
          <w:color w:val="444444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 xml:space="preserve">Professional services should work from home. If you are unable to work from home, those services will be limited to 25% of building occupancy and closed to the </w:t>
      </w:r>
      <w:proofErr w:type="gramStart"/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general public</w:t>
      </w:r>
      <w:proofErr w:type="gramEnd"/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.</w:t>
      </w:r>
    </w:p>
    <w:p w14:paraId="627DF5CE" w14:textId="77777777" w:rsidR="007F7EF9" w:rsidRPr="007F7EF9" w:rsidRDefault="007F7EF9" w:rsidP="007F7EF9">
      <w:pPr>
        <w:numPr>
          <w:ilvl w:val="0"/>
          <w:numId w:val="17"/>
        </w:numPr>
        <w:rPr>
          <w:rFonts w:asciiTheme="majorHAnsi" w:eastAsia="Times New Roman" w:hAnsiTheme="majorHAnsi" w:cstheme="majorHAnsi"/>
          <w:color w:val="444444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Please note that private home showings are still permitted by appointment with no more than five (5) people, in addition to the broker, on site with strict social distancing.</w:t>
      </w:r>
    </w:p>
    <w:p w14:paraId="154BD52D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 </w:t>
      </w:r>
    </w:p>
    <w:p w14:paraId="193DE40F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b/>
          <w:bCs/>
          <w:color w:val="444444"/>
          <w:sz w:val="22"/>
          <w:szCs w:val="22"/>
        </w:rPr>
        <w:t>To be clear, real estate is still in business.  </w:t>
      </w:r>
    </w:p>
    <w:p w14:paraId="7662DC94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 </w:t>
      </w:r>
    </w:p>
    <w:p w14:paraId="49B4FE65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REALTORS® have proven that we can conduct business safely and effectively under these guidelines.  </w:t>
      </w:r>
    </w:p>
    <w:p w14:paraId="3F90406F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444444"/>
          <w:sz w:val="22"/>
          <w:szCs w:val="22"/>
        </w:rPr>
        <w:t> </w:t>
      </w:r>
    </w:p>
    <w:p w14:paraId="1C04B0B4" w14:textId="77777777" w:rsidR="007F7EF9" w:rsidRPr="007F7EF9" w:rsidRDefault="003C05DD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hyperlink r:id="rId12" w:tgtFrame="_blank" w:history="1">
        <w:r w:rsidR="007F7EF9" w:rsidRPr="007F7EF9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See the latest Washington REALTORS® pandemic information online here.</w:t>
        </w:r>
      </w:hyperlink>
      <w:r w:rsidR="007F7EF9" w:rsidRPr="007F7EF9">
        <w:rPr>
          <w:rFonts w:asciiTheme="majorHAnsi" w:eastAsia="Times New Roman" w:hAnsiTheme="majorHAnsi" w:cstheme="majorHAnsi"/>
          <w:b/>
          <w:bCs/>
          <w:color w:val="444444"/>
          <w:sz w:val="22"/>
          <w:szCs w:val="22"/>
        </w:rPr>
        <w:t> </w:t>
      </w:r>
    </w:p>
    <w:p w14:paraId="3DE70B8F" w14:textId="77777777" w:rsidR="00D66CBA" w:rsidRPr="00AA616F" w:rsidRDefault="00E9217A" w:rsidP="00D66CBA">
      <w:pPr>
        <w:jc w:val="center"/>
        <w:rPr>
          <w:rFonts w:asciiTheme="majorHAnsi" w:hAnsiTheme="majorHAnsi" w:cstheme="majorHAnsi"/>
          <w:b/>
          <w:color w:val="333399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br w:type="page"/>
      </w:r>
      <w:bookmarkStart w:id="0" w:name="_Hlk50628969"/>
      <w:r w:rsidR="00D66CBA" w:rsidRPr="00AA616F">
        <w:rPr>
          <w:rFonts w:asciiTheme="majorHAnsi" w:hAnsiTheme="majorHAnsi" w:cstheme="majorHAnsi"/>
          <w:b/>
          <w:color w:val="333399"/>
          <w:sz w:val="22"/>
          <w:szCs w:val="22"/>
        </w:rPr>
        <w:lastRenderedPageBreak/>
        <w:t>DATA ACCURACY IMPORTANT</w:t>
      </w:r>
    </w:p>
    <w:p w14:paraId="63B35480" w14:textId="77777777" w:rsidR="00D66CBA" w:rsidRPr="00AA616F" w:rsidRDefault="00D66CBA" w:rsidP="00D66CBA">
      <w:pPr>
        <w:jc w:val="center"/>
        <w:rPr>
          <w:rFonts w:asciiTheme="majorHAnsi" w:hAnsiTheme="majorHAnsi" w:cstheme="majorHAnsi"/>
          <w:b/>
          <w:color w:val="333399"/>
          <w:sz w:val="22"/>
          <w:szCs w:val="22"/>
        </w:rPr>
      </w:pPr>
      <w:r w:rsidRPr="00AA616F">
        <w:rPr>
          <w:rFonts w:asciiTheme="majorHAnsi" w:hAnsiTheme="majorHAnsi" w:cstheme="majorHAnsi"/>
          <w:b/>
          <w:color w:val="333399"/>
          <w:sz w:val="22"/>
          <w:szCs w:val="22"/>
        </w:rPr>
        <w:t>HERE ARE THE MOST COMMON ERRORS REPORTED ON LISTINGS IN THE MLS</w:t>
      </w:r>
    </w:p>
    <w:p w14:paraId="71BD8D63" w14:textId="77777777" w:rsidR="00D66CBA" w:rsidRPr="00AA616F" w:rsidRDefault="00D66CBA" w:rsidP="00D66CBA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FE5F578" w14:textId="77777777" w:rsidR="00D66CBA" w:rsidRPr="00AA616F" w:rsidRDefault="00D66CBA" w:rsidP="00D66CBA">
      <w:pPr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>Everyone benefits by having accurate, timely and objective property information in the MLS.  Your listings are also going to public websites (</w:t>
      </w:r>
      <w:proofErr w:type="gramStart"/>
      <w:r w:rsidRPr="00AA616F">
        <w:rPr>
          <w:rFonts w:asciiTheme="majorHAnsi" w:hAnsiTheme="majorHAnsi" w:cstheme="majorHAnsi"/>
          <w:color w:val="000000"/>
          <w:sz w:val="22"/>
          <w:szCs w:val="22"/>
        </w:rPr>
        <w:t>i.e.</w:t>
      </w:r>
      <w:proofErr w:type="gramEnd"/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 company websites, realtor.com, etc.) and if incorrect data is input into the MLS, the incorrect information is going out to the public. </w:t>
      </w:r>
      <w:r w:rsidRPr="00AA616F">
        <w:rPr>
          <w:rFonts w:asciiTheme="majorHAnsi" w:hAnsiTheme="majorHAnsi" w:cstheme="majorHAnsi"/>
          <w:b/>
          <w:bCs/>
          <w:color w:val="000000"/>
          <w:sz w:val="22"/>
          <w:szCs w:val="22"/>
        </w:rPr>
        <w:t>Numbers are through November 17, 2020</w:t>
      </w:r>
      <w:r w:rsidRPr="00AA616F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0406C2A8" w14:textId="77777777" w:rsidR="00D66CBA" w:rsidRPr="00AA616F" w:rsidRDefault="00D66CBA" w:rsidP="00D66CBA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12665424" w14:textId="77777777" w:rsidR="00D66CBA" w:rsidRPr="00AA616F" w:rsidRDefault="00D66CBA" w:rsidP="00D66CBA">
      <w:pPr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The following information should be double checked to assure correct information:  </w:t>
      </w:r>
    </w:p>
    <w:p w14:paraId="7AB6A9E3" w14:textId="77777777" w:rsidR="00D66CBA" w:rsidRPr="00AA616F" w:rsidRDefault="00D66CBA" w:rsidP="00D66CBA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4CA06E3D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Area/Grid.  Many </w:t>
      </w:r>
      <w:proofErr w:type="gramStart"/>
      <w:r w:rsidRPr="00AA616F">
        <w:rPr>
          <w:rFonts w:asciiTheme="majorHAnsi" w:hAnsiTheme="majorHAnsi" w:cstheme="majorHAnsi"/>
          <w:color w:val="000000"/>
          <w:sz w:val="22"/>
          <w:szCs w:val="22"/>
        </w:rPr>
        <w:t>times</w:t>
      </w:r>
      <w:proofErr w:type="gramEnd"/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 the area is input for the grid number.  The result can be a valley property showing up on the north side.  Please be sure to double check your grid number.  Grid 000 is an actual grid, so </w:t>
      </w:r>
      <w:proofErr w:type="gramStart"/>
      <w:r w:rsidRPr="00AA616F">
        <w:rPr>
          <w:rFonts w:asciiTheme="majorHAnsi" w:hAnsiTheme="majorHAnsi" w:cstheme="majorHAnsi"/>
          <w:color w:val="000000"/>
          <w:sz w:val="22"/>
          <w:szCs w:val="22"/>
        </w:rPr>
        <w:t>don’t</w:t>
      </w:r>
      <w:proofErr w:type="gramEnd"/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 put that in if you are unsure of the grid number.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(182 reported in 2020)</w:t>
      </w:r>
    </w:p>
    <w:p w14:paraId="41B1EEE7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Make sure all status changes are reported by the next business day.  Contingencies must be reported even if the property is still being marketed.  A contingent status is an active status.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(134 reported in 2020)</w:t>
      </w:r>
    </w:p>
    <w:p w14:paraId="6226FE77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Public remarks are only to be used to describe the physical traits of the property.  Contact information or websites of any kind belong in the Agent remarks only.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(98 reported in 2020)</w:t>
      </w:r>
    </w:p>
    <w:p w14:paraId="0CFD0050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All listings must have an Exhibit A uploaded by the next business day after input.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(55 reported in 2020)</w:t>
      </w:r>
    </w:p>
    <w:p w14:paraId="6101B1CF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Address incorrect. Town, </w:t>
      </w:r>
      <w:proofErr w:type="gramStart"/>
      <w:r w:rsidRPr="00AA616F">
        <w:rPr>
          <w:rFonts w:asciiTheme="majorHAnsi" w:hAnsiTheme="majorHAnsi" w:cstheme="majorHAnsi"/>
          <w:color w:val="000000"/>
          <w:sz w:val="22"/>
          <w:szCs w:val="22"/>
        </w:rPr>
        <w:t>county</w:t>
      </w:r>
      <w:proofErr w:type="gramEnd"/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 or zip code incorrect.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(39 reported in 2020)</w:t>
      </w:r>
    </w:p>
    <w:p w14:paraId="190F4D9C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Primary photo on improved properties (excluding new construction) must be the exterior of the structure.  This means that condominiums must have a primary photo of the building (not a sign out front, picture of the view or the living room).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(28 reported in 2020)</w:t>
      </w:r>
    </w:p>
    <w:p w14:paraId="7B21135D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Sub-Type of property.  Condos and manufactured homes are sometimes mistakenly listed as a residential </w:t>
      </w:r>
      <w:proofErr w:type="gramStart"/>
      <w:r w:rsidRPr="00AA616F">
        <w:rPr>
          <w:rFonts w:asciiTheme="majorHAnsi" w:hAnsiTheme="majorHAnsi" w:cstheme="majorHAnsi"/>
          <w:color w:val="000000"/>
          <w:sz w:val="22"/>
          <w:szCs w:val="22"/>
        </w:rPr>
        <w:t>site built</w:t>
      </w:r>
      <w:proofErr w:type="gramEnd"/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 property.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(27 reported in 2020)</w:t>
      </w:r>
    </w:p>
    <w:p w14:paraId="3EF0D1BE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Active/No Show listings must have the date that showings will be available in the Agent Remarks.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(21 reported in 2020)</w:t>
      </w:r>
    </w:p>
    <w:p w14:paraId="37AB42B6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Marketing a property that is not listed in the MLS and does not have an MLS Exempt Listing form on file with the MLS office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(19 reported in 2020)</w:t>
      </w:r>
    </w:p>
    <w:p w14:paraId="402B0E0B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Style of construction.  A manufactured home is not to be marked as a 1 story or a split level marked as a 2 story.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(7 reported in 2020)</w:t>
      </w:r>
    </w:p>
    <w:p w14:paraId="4EC6923D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 xml:space="preserve">Virtual Tour links must go directly to the virtual tour of the property.  </w:t>
      </w:r>
      <w:r w:rsidRPr="00AA616F">
        <w:rPr>
          <w:rFonts w:asciiTheme="majorHAnsi" w:hAnsiTheme="majorHAnsi" w:cstheme="majorHAnsi"/>
          <w:color w:val="000000"/>
          <w:sz w:val="22"/>
          <w:szCs w:val="22"/>
          <w:highlight w:val="yellow"/>
        </w:rPr>
        <w:t>(1 reported in 2020)</w:t>
      </w:r>
    </w:p>
    <w:p w14:paraId="32E50A9F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>Branded virtual tours must not be put in the Virtual Tour – Non-Branded field.</w:t>
      </w:r>
    </w:p>
    <w:p w14:paraId="17D55526" w14:textId="77777777" w:rsidR="00D66CBA" w:rsidRPr="00AA616F" w:rsidRDefault="00D66CBA" w:rsidP="00D66CBA">
      <w:pPr>
        <w:numPr>
          <w:ilvl w:val="0"/>
          <w:numId w:val="16"/>
        </w:numPr>
        <w:spacing w:after="120"/>
        <w:rPr>
          <w:rFonts w:asciiTheme="majorHAnsi" w:hAnsiTheme="majorHAnsi" w:cstheme="majorHAnsi"/>
          <w:sz w:val="22"/>
          <w:szCs w:val="22"/>
        </w:rPr>
      </w:pPr>
      <w:r w:rsidRPr="00AA616F">
        <w:rPr>
          <w:rFonts w:asciiTheme="majorHAnsi" w:hAnsiTheme="majorHAnsi" w:cstheme="majorHAnsi"/>
          <w:color w:val="000000"/>
          <w:sz w:val="22"/>
          <w:szCs w:val="22"/>
        </w:rPr>
        <w:t>If a Form 22B has been completed, the status needs to be Contingent–Bump Clause (CTGB) instead of Pending–Inspection (PNDI).  If a Form 22SS has been completed, the status needs to be Contingent–Short Sale (CTGS) instead of Pending–Inspection (PNDI).</w:t>
      </w:r>
    </w:p>
    <w:bookmarkEnd w:id="0"/>
    <w:p w14:paraId="3CE4CDDF" w14:textId="77777777" w:rsidR="000B5194" w:rsidRPr="000B5194" w:rsidRDefault="00D66CBA" w:rsidP="000B5194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br w:type="page"/>
      </w:r>
      <w:r w:rsidR="000B5194" w:rsidRPr="000B5194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lastRenderedPageBreak/>
        <w:drawing>
          <wp:inline distT="0" distB="0" distL="0" distR="0" wp14:anchorId="1C895674" wp14:editId="5BC65138">
            <wp:extent cx="2377440" cy="11887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B7B5" w14:textId="77777777" w:rsidR="000B5194" w:rsidRPr="000B5194" w:rsidRDefault="000B5194" w:rsidP="000B5194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626707A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BB5A402" w14:textId="754C4F0E" w:rsidR="000B5194" w:rsidRDefault="000B5194" w:rsidP="000B5194">
      <w:pPr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Your 2021 SAR annual dues are due January 1st, 2021.</w:t>
      </w:r>
    </w:p>
    <w:p w14:paraId="0B81C7CC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261903B" w14:textId="25AF63DB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You should have receive</w:t>
      </w:r>
      <w:r w:rsidR="00AA616F">
        <w:rPr>
          <w:rFonts w:asciiTheme="majorHAnsi" w:eastAsia="Times New Roman" w:hAnsiTheme="majorHAnsi" w:cstheme="majorHAnsi"/>
          <w:color w:val="000000"/>
          <w:sz w:val="22"/>
          <w:szCs w:val="22"/>
        </w:rPr>
        <w:t>d</w:t>
      </w: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an email regarding this.     </w:t>
      </w:r>
    </w:p>
    <w:p w14:paraId="03E7076C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 </w:t>
      </w:r>
    </w:p>
    <w:p w14:paraId="5114617F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If you did not receive this email, please call the SAR at </w:t>
      </w:r>
      <w:r w:rsidRPr="000B5194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326-9222</w:t>
      </w: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or continue with the online payment process here.  </w:t>
      </w:r>
    </w:p>
    <w:p w14:paraId="15ED25DF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 </w:t>
      </w:r>
    </w:p>
    <w:p w14:paraId="45D2A298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To pay your 2021 SAR annual dues online, click on the graphic below, which will bring up the login screen for the SAR member portal:    </w:t>
      </w:r>
    </w:p>
    <w:p w14:paraId="3CB47F1B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37CF922" w14:textId="77777777" w:rsidR="000B5194" w:rsidRPr="000B5194" w:rsidRDefault="000B5194" w:rsidP="000B5194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noProof/>
          <w:color w:val="0000FF"/>
          <w:sz w:val="22"/>
          <w:szCs w:val="22"/>
        </w:rPr>
        <w:drawing>
          <wp:inline distT="0" distB="0" distL="0" distR="0" wp14:anchorId="6226AA35" wp14:editId="005C9D6E">
            <wp:extent cx="1905000" cy="624840"/>
            <wp:effectExtent l="0" t="0" r="0" b="3810"/>
            <wp:docPr id="2" name="Picture 2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E94C0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94D45EB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4801CBF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Once online, use the Review and Pay Balance section to make your payment online.     </w:t>
      </w:r>
    </w:p>
    <w:p w14:paraId="41DB6CBB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 </w:t>
      </w:r>
    </w:p>
    <w:p w14:paraId="19E71542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Alternately, you may retrieve an invoice while online to pay by mail send to </w:t>
      </w:r>
      <w:r w:rsidRPr="000B5194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1924 North Ash Street, Spokane WA 99205</w:t>
      </w: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. </w:t>
      </w:r>
    </w:p>
    <w:p w14:paraId="512737DA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 </w:t>
      </w:r>
    </w:p>
    <w:p w14:paraId="68968CD8" w14:textId="30ED1DA4" w:rsid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Thank you for your continuing membership in your SAR!</w:t>
      </w: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  </w:t>
      </w:r>
    </w:p>
    <w:p w14:paraId="1396D826" w14:textId="1CEEECCB" w:rsidR="0068466D" w:rsidRDefault="0068466D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14FEEA10" w14:textId="126611C7" w:rsidR="0068466D" w:rsidRDefault="0068466D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098DBE3" w14:textId="77777777" w:rsidR="00FD6053" w:rsidRPr="00FD6053" w:rsidRDefault="00FD6053" w:rsidP="00FD6053">
      <w:pPr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FD6053">
        <w:rPr>
          <w:rFonts w:asciiTheme="majorHAnsi" w:hAnsiTheme="majorHAnsi" w:cstheme="majorHAnsi"/>
          <w:b/>
          <w:bCs/>
          <w:sz w:val="22"/>
          <w:szCs w:val="22"/>
          <w:u w:val="single"/>
        </w:rPr>
        <w:t>2</w:t>
      </w:r>
      <w:r>
        <w:rPr>
          <w:rFonts w:asciiTheme="majorHAnsi" w:hAnsiTheme="majorHAnsi" w:cstheme="majorHAnsi"/>
          <w:b/>
          <w:bCs/>
          <w:sz w:val="22"/>
          <w:szCs w:val="22"/>
          <w:u w:val="single"/>
        </w:rPr>
        <w:t>0</w:t>
      </w:r>
      <w:r w:rsidRPr="00FD6053">
        <w:rPr>
          <w:rFonts w:asciiTheme="majorHAnsi" w:hAnsiTheme="majorHAnsi" w:cstheme="majorHAnsi"/>
          <w:b/>
          <w:bCs/>
          <w:sz w:val="22"/>
          <w:szCs w:val="22"/>
          <w:u w:val="single"/>
        </w:rPr>
        <w:t>2</w:t>
      </w:r>
      <w:r>
        <w:rPr>
          <w:rFonts w:asciiTheme="majorHAnsi" w:hAnsiTheme="majorHAnsi" w:cstheme="majorHAnsi"/>
          <w:b/>
          <w:bCs/>
          <w:sz w:val="22"/>
          <w:szCs w:val="22"/>
          <w:u w:val="single"/>
        </w:rPr>
        <w:t>1</w:t>
      </w:r>
      <w:r w:rsidRPr="00FD6053">
        <w:rPr>
          <w:rFonts w:asciiTheme="majorHAnsi" w:hAnsiTheme="majorHAnsi" w:cstheme="majorHAnsi"/>
          <w:b/>
          <w:bCs/>
          <w:sz w:val="22"/>
          <w:szCs w:val="22"/>
          <w:u w:val="single"/>
        </w:rPr>
        <w:t xml:space="preserve"> MLS FEE INCREASE</w:t>
      </w:r>
    </w:p>
    <w:p w14:paraId="03384871" w14:textId="77777777" w:rsidR="00FD6053" w:rsidRPr="00FD6053" w:rsidRDefault="00FD6053" w:rsidP="00FD6053">
      <w:pPr>
        <w:rPr>
          <w:rFonts w:asciiTheme="majorHAnsi" w:hAnsiTheme="majorHAnsi" w:cstheme="majorHAnsi"/>
          <w:sz w:val="22"/>
          <w:szCs w:val="22"/>
        </w:rPr>
      </w:pPr>
    </w:p>
    <w:p w14:paraId="213FDAA4" w14:textId="12D24DF7" w:rsidR="00FD6053" w:rsidRDefault="00FD6053" w:rsidP="00FD605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Your SAR </w:t>
      </w:r>
      <w:r w:rsidRPr="00FD6053">
        <w:rPr>
          <w:rFonts w:asciiTheme="majorHAnsi" w:hAnsiTheme="majorHAnsi" w:cstheme="majorHAnsi"/>
          <w:sz w:val="22"/>
          <w:szCs w:val="22"/>
        </w:rPr>
        <w:t>Board of Directors</w:t>
      </w:r>
      <w:r>
        <w:rPr>
          <w:rFonts w:asciiTheme="majorHAnsi" w:hAnsiTheme="majorHAnsi" w:cstheme="majorHAnsi"/>
          <w:sz w:val="22"/>
          <w:szCs w:val="22"/>
        </w:rPr>
        <w:t xml:space="preserve"> approved</w:t>
      </w:r>
      <w:r w:rsidRPr="00FD6053">
        <w:rPr>
          <w:rFonts w:asciiTheme="majorHAnsi" w:hAnsiTheme="majorHAnsi" w:cstheme="majorHAnsi"/>
          <w:sz w:val="22"/>
          <w:szCs w:val="22"/>
        </w:rPr>
        <w:t xml:space="preserve">, at </w:t>
      </w:r>
      <w:r>
        <w:rPr>
          <w:rFonts w:asciiTheme="majorHAnsi" w:hAnsiTheme="majorHAnsi" w:cstheme="majorHAnsi"/>
          <w:sz w:val="22"/>
          <w:szCs w:val="22"/>
        </w:rPr>
        <w:t xml:space="preserve">its </w:t>
      </w:r>
      <w:r w:rsidRPr="00FD6053">
        <w:rPr>
          <w:rFonts w:asciiTheme="majorHAnsi" w:hAnsiTheme="majorHAnsi" w:cstheme="majorHAnsi"/>
          <w:sz w:val="22"/>
          <w:szCs w:val="22"/>
        </w:rPr>
        <w:t xml:space="preserve">December </w:t>
      </w:r>
      <w:r w:rsidR="00390F7F">
        <w:rPr>
          <w:rFonts w:asciiTheme="majorHAnsi" w:hAnsiTheme="majorHAnsi" w:cstheme="majorHAnsi"/>
          <w:sz w:val="22"/>
          <w:szCs w:val="22"/>
        </w:rPr>
        <w:t>9</w:t>
      </w:r>
      <w:r w:rsidR="00390F7F" w:rsidRPr="00390F7F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390F7F">
        <w:rPr>
          <w:rFonts w:asciiTheme="majorHAnsi" w:hAnsiTheme="majorHAnsi" w:cstheme="majorHAnsi"/>
          <w:sz w:val="22"/>
          <w:szCs w:val="22"/>
        </w:rPr>
        <w:t xml:space="preserve"> </w:t>
      </w:r>
      <w:r w:rsidRPr="00FD6053">
        <w:rPr>
          <w:rFonts w:asciiTheme="majorHAnsi" w:hAnsiTheme="majorHAnsi" w:cstheme="majorHAnsi"/>
          <w:sz w:val="22"/>
          <w:szCs w:val="22"/>
        </w:rPr>
        <w:t xml:space="preserve">meeting, a $2.00 per month increase on MLS fees for 2021. This will assist in meeting the increased costs of operating SAR’s MLS. The last increase in MLS fees was six years ago. </w:t>
      </w:r>
    </w:p>
    <w:p w14:paraId="1B788774" w14:textId="77777777" w:rsidR="00FD6053" w:rsidRPr="00FD6053" w:rsidRDefault="00FD6053" w:rsidP="00FD6053">
      <w:pPr>
        <w:rPr>
          <w:rFonts w:asciiTheme="majorHAnsi" w:hAnsiTheme="majorHAnsi" w:cstheme="majorHAnsi"/>
          <w:sz w:val="22"/>
          <w:szCs w:val="22"/>
        </w:rPr>
      </w:pPr>
    </w:p>
    <w:p w14:paraId="29B37E69" w14:textId="79F11DEA" w:rsidR="00FD6053" w:rsidRDefault="00FD6053" w:rsidP="00FD6053">
      <w:pPr>
        <w:rPr>
          <w:rFonts w:asciiTheme="majorHAnsi" w:hAnsiTheme="majorHAnsi" w:cstheme="majorHAnsi"/>
          <w:sz w:val="22"/>
          <w:szCs w:val="22"/>
        </w:rPr>
      </w:pPr>
      <w:r w:rsidRPr="00FD6053">
        <w:rPr>
          <w:rFonts w:asciiTheme="majorHAnsi" w:hAnsiTheme="majorHAnsi" w:cstheme="majorHAnsi"/>
          <w:sz w:val="22"/>
          <w:szCs w:val="22"/>
        </w:rPr>
        <w:t>1</w:t>
      </w:r>
      <w:r w:rsidRPr="00FD6053">
        <w:rPr>
          <w:rFonts w:asciiTheme="majorHAnsi" w:hAnsiTheme="majorHAnsi" w:cstheme="majorHAnsi"/>
          <w:sz w:val="22"/>
          <w:szCs w:val="22"/>
          <w:vertAlign w:val="superscript"/>
        </w:rPr>
        <w:t>st</w:t>
      </w:r>
      <w:r w:rsidRPr="00FD6053">
        <w:rPr>
          <w:rFonts w:asciiTheme="majorHAnsi" w:hAnsiTheme="majorHAnsi" w:cstheme="majorHAnsi"/>
          <w:sz w:val="22"/>
          <w:szCs w:val="22"/>
        </w:rPr>
        <w:t xml:space="preserve"> Quarter MLS Fees for 2021 have been invoiced and posted to the SAR Member Portal.  </w:t>
      </w:r>
      <w:r w:rsidRPr="00390F7F">
        <w:rPr>
          <w:rFonts w:asciiTheme="majorHAnsi" w:hAnsiTheme="majorHAnsi" w:cstheme="majorHAnsi"/>
          <w:b/>
          <w:bCs/>
          <w:sz w:val="22"/>
          <w:szCs w:val="22"/>
        </w:rPr>
        <w:t>Payment must be received on or before January 15, 2021</w:t>
      </w:r>
      <w:r w:rsidRPr="00FD6053">
        <w:rPr>
          <w:rFonts w:asciiTheme="majorHAnsi" w:hAnsiTheme="majorHAnsi" w:cstheme="majorHAnsi"/>
          <w:sz w:val="22"/>
          <w:szCs w:val="22"/>
        </w:rPr>
        <w:t>.</w:t>
      </w:r>
    </w:p>
    <w:p w14:paraId="3215A3BA" w14:textId="77777777" w:rsidR="00FD6053" w:rsidRPr="00FD6053" w:rsidRDefault="00FD6053" w:rsidP="00FD6053">
      <w:pPr>
        <w:rPr>
          <w:rFonts w:asciiTheme="majorHAnsi" w:hAnsiTheme="majorHAnsi" w:cstheme="majorHAnsi"/>
          <w:sz w:val="22"/>
          <w:szCs w:val="22"/>
        </w:rPr>
      </w:pPr>
    </w:p>
    <w:p w14:paraId="66054F82" w14:textId="5C2B7D11" w:rsidR="00FD6053" w:rsidRPr="00FD6053" w:rsidRDefault="00FD6053" w:rsidP="00FD6053">
      <w:pPr>
        <w:rPr>
          <w:rFonts w:asciiTheme="majorHAnsi" w:hAnsiTheme="majorHAnsi" w:cstheme="majorHAnsi"/>
          <w:sz w:val="22"/>
          <w:szCs w:val="22"/>
        </w:rPr>
      </w:pPr>
      <w:proofErr w:type="gramStart"/>
      <w:r w:rsidRPr="00FD6053">
        <w:rPr>
          <w:rFonts w:asciiTheme="majorHAnsi" w:hAnsiTheme="majorHAnsi" w:cstheme="majorHAnsi"/>
          <w:sz w:val="22"/>
          <w:szCs w:val="22"/>
        </w:rPr>
        <w:t>In order to</w:t>
      </w:r>
      <w:proofErr w:type="gramEnd"/>
      <w:r w:rsidRPr="00FD6053">
        <w:rPr>
          <w:rFonts w:asciiTheme="majorHAnsi" w:hAnsiTheme="majorHAnsi" w:cstheme="majorHAnsi"/>
          <w:sz w:val="22"/>
          <w:szCs w:val="22"/>
        </w:rPr>
        <w:t xml:space="preserve"> pay your 1</w:t>
      </w:r>
      <w:r w:rsidRPr="00FD6053">
        <w:rPr>
          <w:rFonts w:asciiTheme="majorHAnsi" w:hAnsiTheme="majorHAnsi" w:cstheme="majorHAnsi"/>
          <w:sz w:val="22"/>
          <w:szCs w:val="22"/>
          <w:vertAlign w:val="superscript"/>
        </w:rPr>
        <w:t>st</w:t>
      </w:r>
      <w:r w:rsidRPr="00FD6053">
        <w:rPr>
          <w:rFonts w:asciiTheme="majorHAnsi" w:hAnsiTheme="majorHAnsi" w:cstheme="majorHAnsi"/>
          <w:sz w:val="22"/>
          <w:szCs w:val="22"/>
        </w:rPr>
        <w:t xml:space="preserve"> Quarter MLS Fees online, go to the MLS Dashboard and click on the SAR Payments icon.  You can also update your payment profile to reflect the new cc number etc.</w:t>
      </w:r>
    </w:p>
    <w:p w14:paraId="6CE2C720" w14:textId="77777777" w:rsidR="00FD6053" w:rsidRDefault="00FD6053" w:rsidP="00FD6053">
      <w:pPr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</w:p>
    <w:p w14:paraId="74C809C0" w14:textId="0336EB05" w:rsidR="00FD6053" w:rsidRPr="00FD6053" w:rsidRDefault="00FD6053" w:rsidP="00FD6053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FD6053">
        <w:rPr>
          <w:rFonts w:asciiTheme="majorHAnsi" w:hAnsiTheme="majorHAnsi" w:cstheme="majorHAnsi"/>
          <w:b/>
          <w:bCs/>
          <w:color w:val="FF0000"/>
          <w:sz w:val="22"/>
          <w:szCs w:val="22"/>
        </w:rPr>
        <w:t>When paying online</w:t>
      </w:r>
      <w:r w:rsidRPr="00FD6053">
        <w:rPr>
          <w:rFonts w:asciiTheme="majorHAnsi" w:hAnsiTheme="majorHAnsi" w:cstheme="majorHAnsi"/>
          <w:color w:val="FF0000"/>
          <w:sz w:val="22"/>
          <w:szCs w:val="22"/>
        </w:rPr>
        <w:t xml:space="preserve"> do not combine your Annual SAR Dues with your Quarterly MLS Fees.  They must be paid separately.</w:t>
      </w:r>
    </w:p>
    <w:p w14:paraId="70C4A7FA" w14:textId="436D13DC" w:rsidR="0068466D" w:rsidRDefault="0068466D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4A9FCA72" w14:textId="77777777" w:rsidR="0068466D" w:rsidRPr="000B5194" w:rsidRDefault="0068466D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72A634D3" w14:textId="77777777" w:rsidR="000B5194" w:rsidRPr="000B5194" w:rsidRDefault="000B5194" w:rsidP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B5194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2950973" w14:textId="77777777" w:rsidR="007F7EF9" w:rsidRPr="007F7EF9" w:rsidRDefault="007F7EF9" w:rsidP="007F7EF9">
      <w:pPr>
        <w:rPr>
          <w:rFonts w:ascii="Times New Roman" w:eastAsia="Times New Roman" w:hAnsi="Times New Roman"/>
        </w:rPr>
      </w:pPr>
    </w:p>
    <w:p w14:paraId="4A9846D6" w14:textId="77777777" w:rsidR="007F7EF9" w:rsidRPr="007F7EF9" w:rsidRDefault="007F7EF9" w:rsidP="007F7EF9">
      <w:pPr>
        <w:jc w:val="center"/>
        <w:rPr>
          <w:rFonts w:ascii="Times-New-Roman" w:eastAsia="Times New Roman" w:hAnsi="Times-New-Roman" w:cs="Arial"/>
          <w:color w:val="000000"/>
          <w:sz w:val="30"/>
          <w:szCs w:val="30"/>
        </w:rPr>
      </w:pPr>
      <w:r w:rsidRPr="007F7EF9">
        <w:rPr>
          <w:rFonts w:ascii="Times-New-Roman" w:eastAsia="Times New Roman" w:hAnsi="Times-New-Roman" w:cs="Arial"/>
          <w:noProof/>
          <w:color w:val="000000"/>
          <w:sz w:val="30"/>
          <w:szCs w:val="30"/>
        </w:rPr>
        <w:drawing>
          <wp:inline distT="0" distB="0" distL="0" distR="0" wp14:anchorId="0B419D4F" wp14:editId="6F3C939F">
            <wp:extent cx="2240280" cy="202692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5336" w14:textId="21360CB3" w:rsidR="007F7EF9" w:rsidRPr="007F7EF9" w:rsidRDefault="007F7EF9" w:rsidP="007F7EF9">
      <w:pPr>
        <w:jc w:val="center"/>
        <w:rPr>
          <w:rFonts w:ascii="Times-New-Roman" w:eastAsia="Times New Roman" w:hAnsi="Times-New-Roman" w:cs="Arial"/>
          <w:color w:val="000000"/>
          <w:sz w:val="30"/>
          <w:szCs w:val="30"/>
        </w:rPr>
      </w:pPr>
      <w:r w:rsidRPr="007F7EF9">
        <w:rPr>
          <w:rFonts w:ascii="Times-New-Roman" w:eastAsia="Times New Roman" w:hAnsi="Times-New-Roman" w:cs="Arial"/>
          <w:color w:val="000000"/>
          <w:sz w:val="30"/>
          <w:szCs w:val="30"/>
        </w:rPr>
        <w:t>  </w:t>
      </w:r>
    </w:p>
    <w:p w14:paraId="1630D41C" w14:textId="03A9B94A" w:rsidR="008E1C98" w:rsidRDefault="008E1C98" w:rsidP="007F7EF9">
      <w:pPr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</w:rPr>
        <w:t>2021 Installation Virtual Ceremony</w:t>
      </w:r>
    </w:p>
    <w:p w14:paraId="5B9F25CB" w14:textId="6A45F303" w:rsidR="007F7EF9" w:rsidRPr="007F7EF9" w:rsidRDefault="008E1C98" w:rsidP="007F7EF9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FF0000"/>
          <w:sz w:val="32"/>
          <w:szCs w:val="32"/>
        </w:rPr>
        <w:t>T</w:t>
      </w:r>
      <w:r w:rsidR="007F7EF9" w:rsidRPr="007F7EF9">
        <w:rPr>
          <w:rFonts w:ascii="Arial" w:eastAsia="Times New Roman" w:hAnsi="Arial" w:cs="Arial"/>
          <w:b/>
          <w:bCs/>
          <w:color w:val="FF0000"/>
          <w:sz w:val="32"/>
          <w:szCs w:val="32"/>
        </w:rPr>
        <w:t>hursday, January 7th</w:t>
      </w:r>
    </w:p>
    <w:p w14:paraId="0379BB29" w14:textId="77777777" w:rsidR="007F7EF9" w:rsidRPr="007F7EF9" w:rsidRDefault="007F7EF9" w:rsidP="007F7EF9">
      <w:pPr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 w:rsidRPr="007F7EF9">
        <w:rPr>
          <w:rFonts w:ascii="Arial" w:eastAsia="Times New Roman" w:hAnsi="Arial" w:cs="Arial"/>
          <w:b/>
          <w:bCs/>
          <w:color w:val="FF0000"/>
          <w:sz w:val="32"/>
          <w:szCs w:val="32"/>
        </w:rPr>
        <w:t>10 a.m. </w:t>
      </w:r>
    </w:p>
    <w:p w14:paraId="700DC246" w14:textId="77777777" w:rsidR="007F7EF9" w:rsidRPr="007F7EF9" w:rsidRDefault="007F7EF9" w:rsidP="007F7EF9">
      <w:pPr>
        <w:rPr>
          <w:rFonts w:ascii="Arial" w:eastAsia="Times New Roman" w:hAnsi="Arial" w:cs="Arial"/>
          <w:color w:val="000000"/>
        </w:rPr>
      </w:pPr>
      <w:r w:rsidRPr="007F7EF9">
        <w:rPr>
          <w:rFonts w:ascii="Arial" w:eastAsia="Times New Roman" w:hAnsi="Arial" w:cs="Arial"/>
          <w:color w:val="000000"/>
        </w:rPr>
        <w:t> </w:t>
      </w:r>
    </w:p>
    <w:p w14:paraId="5AE2E1FA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Join your colleagues and friends as we say "thank you" to </w:t>
      </w:r>
      <w:r w:rsidRPr="007F7EF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Tom Clark</w:t>
      </w: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for his service to the association as immediate past president and install </w:t>
      </w:r>
      <w:r w:rsidRPr="007F7EF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Eric Johnson</w:t>
      </w: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as our association's 2021 president - our 110</w:t>
      </w: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  <w:vertAlign w:val="superscript"/>
        </w:rPr>
        <w:t>th</w:t>
      </w: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president in association history.</w:t>
      </w:r>
    </w:p>
    <w:p w14:paraId="4D04190C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141CA69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>Of course, this event will be convened live via Zoom; credentials will be shared with all who register. </w:t>
      </w:r>
    </w:p>
    <w:p w14:paraId="43FEEAF2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58826B9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>The event will also feature installation of the 2021 Spokane Association of REALTORS® officers and directors, 2021 Spokane-Eastern Washington Chapter of the Women's Council of REALTORS® (WCR) officers and directors, and 2021 Young Professionals Network (YPN) officers and directors.</w:t>
      </w:r>
    </w:p>
    <w:p w14:paraId="734254C1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2BA703D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We hope </w:t>
      </w:r>
      <w:proofErr w:type="gramStart"/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>you'll</w:t>
      </w:r>
      <w:proofErr w:type="gramEnd"/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make time in your busy schedule to help support our 2021 installation; our new president's 2021 message will be a great way to start the year!</w:t>
      </w:r>
    </w:p>
    <w:p w14:paraId="5570C560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250DF52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We will be doing three drawings at the end of the meeting - must be present (still connected) to win</w:t>
      </w:r>
    </w:p>
    <w:p w14:paraId="539438C3" w14:textId="77777777" w:rsidR="007F7EF9" w:rsidRPr="007F7EF9" w:rsidRDefault="007F7EF9" w:rsidP="007F7EF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F7EF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$50, $100 or $150! To be entered into the drawing you MUST preregister by Tuesday Jan 5th, 2021</w:t>
      </w:r>
    </w:p>
    <w:p w14:paraId="785260DC" w14:textId="77777777" w:rsidR="007F7EF9" w:rsidRPr="007F7EF9" w:rsidRDefault="007F7EF9" w:rsidP="007F7EF9">
      <w:pPr>
        <w:rPr>
          <w:rFonts w:ascii="Arial" w:eastAsia="Times New Roman" w:hAnsi="Arial" w:cs="Arial"/>
          <w:color w:val="000000"/>
        </w:rPr>
      </w:pPr>
      <w:r w:rsidRPr="007F7EF9">
        <w:rPr>
          <w:rFonts w:ascii="Arial" w:eastAsia="Times New Roman" w:hAnsi="Arial" w:cs="Arial"/>
          <w:color w:val="000000"/>
        </w:rPr>
        <w:t> </w:t>
      </w:r>
    </w:p>
    <w:p w14:paraId="0B5AD7D4" w14:textId="77777777" w:rsidR="007F7EF9" w:rsidRPr="007F7EF9" w:rsidRDefault="007F7EF9" w:rsidP="007F7EF9">
      <w:pPr>
        <w:rPr>
          <w:rFonts w:ascii="Arial" w:eastAsia="Times New Roman" w:hAnsi="Arial" w:cs="Arial"/>
          <w:color w:val="000000"/>
        </w:rPr>
      </w:pPr>
      <w:r w:rsidRPr="007F7EF9">
        <w:rPr>
          <w:rFonts w:ascii="Arial" w:eastAsia="Times New Roman" w:hAnsi="Arial" w:cs="Arial"/>
          <w:color w:val="000000"/>
        </w:rPr>
        <w:t> </w:t>
      </w:r>
    </w:p>
    <w:p w14:paraId="371695E4" w14:textId="77777777" w:rsidR="007F7EF9" w:rsidRPr="007F7EF9" w:rsidRDefault="007F7EF9" w:rsidP="007F7EF9">
      <w:pPr>
        <w:jc w:val="center"/>
        <w:rPr>
          <w:rFonts w:ascii="Arial" w:eastAsia="Times New Roman" w:hAnsi="Arial" w:cs="Arial"/>
          <w:color w:val="000000"/>
        </w:rPr>
      </w:pPr>
      <w:r w:rsidRPr="007F7EF9">
        <w:rPr>
          <w:rFonts w:ascii="Arial" w:eastAsia="Times New Roman" w:hAnsi="Arial" w:cs="Arial"/>
          <w:noProof/>
          <w:color w:val="0000FF"/>
        </w:rPr>
        <w:drawing>
          <wp:inline distT="0" distB="0" distL="0" distR="0" wp14:anchorId="01F8363F" wp14:editId="2A45CF8D">
            <wp:extent cx="1905000" cy="426720"/>
            <wp:effectExtent l="0" t="0" r="0" b="0"/>
            <wp:docPr id="5" name="Picture 5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164E" w14:textId="77777777" w:rsidR="007F7EF9" w:rsidRPr="007F7EF9" w:rsidRDefault="007F7EF9" w:rsidP="007F7EF9">
      <w:pPr>
        <w:rPr>
          <w:rFonts w:ascii="Arial" w:eastAsia="Times New Roman" w:hAnsi="Arial" w:cs="Arial"/>
          <w:color w:val="000000"/>
        </w:rPr>
      </w:pPr>
      <w:r w:rsidRPr="007F7EF9">
        <w:rPr>
          <w:rFonts w:ascii="Arial" w:eastAsia="Times New Roman" w:hAnsi="Arial" w:cs="Arial"/>
          <w:color w:val="000000"/>
        </w:rPr>
        <w:t> </w:t>
      </w:r>
    </w:p>
    <w:p w14:paraId="137AED70" w14:textId="6E980C89" w:rsidR="000B5194" w:rsidRDefault="000B519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br w:type="page"/>
      </w:r>
    </w:p>
    <w:p w14:paraId="5CEE755F" w14:textId="77777777" w:rsidR="000455F3" w:rsidRPr="000455F3" w:rsidRDefault="000455F3" w:rsidP="000455F3">
      <w:pPr>
        <w:jc w:val="center"/>
        <w:rPr>
          <w:rFonts w:ascii="Arial" w:eastAsia="Times New Roman" w:hAnsi="Arial" w:cs="Arial"/>
          <w:color w:val="000000"/>
        </w:rPr>
      </w:pPr>
      <w:r w:rsidRPr="000455F3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2A489084" wp14:editId="3CDCF1DE">
            <wp:extent cx="3779520" cy="94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A1FE" w14:textId="77777777" w:rsidR="000455F3" w:rsidRPr="000455F3" w:rsidRDefault="000455F3" w:rsidP="000455F3">
      <w:pPr>
        <w:jc w:val="center"/>
        <w:rPr>
          <w:rFonts w:ascii="Arial" w:eastAsia="Times New Roman" w:hAnsi="Arial" w:cs="Arial"/>
          <w:color w:val="000000"/>
        </w:rPr>
      </w:pPr>
      <w:r w:rsidRPr="000455F3">
        <w:rPr>
          <w:rFonts w:ascii="Arial" w:eastAsia="Times New Roman" w:hAnsi="Arial" w:cs="Arial"/>
          <w:b/>
          <w:bCs/>
          <w:color w:val="000000"/>
        </w:rPr>
        <w:t> </w:t>
      </w:r>
    </w:p>
    <w:p w14:paraId="49685701" w14:textId="77777777" w:rsidR="000455F3" w:rsidRPr="000455F3" w:rsidRDefault="000455F3" w:rsidP="000455F3">
      <w:pPr>
        <w:jc w:val="center"/>
        <w:rPr>
          <w:rFonts w:ascii="Arial" w:eastAsia="Times New Roman" w:hAnsi="Arial" w:cs="Arial"/>
          <w:color w:val="000000"/>
        </w:rPr>
      </w:pPr>
      <w:r w:rsidRPr="000455F3">
        <w:rPr>
          <w:rFonts w:ascii="Arial" w:eastAsia="Times New Roman" w:hAnsi="Arial" w:cs="Arial"/>
          <w:b/>
          <w:bCs/>
          <w:color w:val="000000"/>
        </w:rPr>
        <w:t> </w:t>
      </w:r>
    </w:p>
    <w:p w14:paraId="6F6DFD26" w14:textId="77777777" w:rsidR="000455F3" w:rsidRPr="000455F3" w:rsidRDefault="000455F3" w:rsidP="000455F3">
      <w:pPr>
        <w:outlineLvl w:val="1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b/>
          <w:bCs/>
          <w:color w:val="444444"/>
          <w:sz w:val="22"/>
          <w:szCs w:val="22"/>
        </w:rPr>
        <w:t> </w:t>
      </w:r>
    </w:p>
    <w:p w14:paraId="69958B92" w14:textId="33A814F3" w:rsidR="000455F3" w:rsidRPr="000455F3" w:rsidRDefault="000455F3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Thank you to the 100+ REALTORS® that attended </w:t>
      </w: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the Washington REALTORS® </w:t>
      </w: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Building Community event on </w:t>
      </w:r>
      <w:r w:rsidRPr="000455F3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November 19th</w:t>
      </w: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>!  </w:t>
      </w:r>
    </w:p>
    <w:p w14:paraId="2918481E" w14:textId="77777777" w:rsidR="000455F3" w:rsidRPr="000455F3" w:rsidRDefault="000455F3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39365D7" w14:textId="77777777" w:rsidR="000455F3" w:rsidRPr="000455F3" w:rsidRDefault="000455F3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We had three wonderful speakers who gave our attendees information to help them have important conversations surrounding diversity, </w:t>
      </w:r>
      <w:proofErr w:type="gramStart"/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>equity</w:t>
      </w:r>
      <w:proofErr w:type="gramEnd"/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and inclusion in real estate.  </w:t>
      </w:r>
    </w:p>
    <w:p w14:paraId="68B6B2C2" w14:textId="77777777" w:rsidR="000455F3" w:rsidRPr="000455F3" w:rsidRDefault="000455F3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3F4AB85" w14:textId="77777777" w:rsidR="000455F3" w:rsidRPr="000455F3" w:rsidRDefault="000455F3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We were so impressed with our speakers that we thought </w:t>
      </w:r>
      <w:proofErr w:type="gramStart"/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>we'd</w:t>
      </w:r>
      <w:proofErr w:type="gramEnd"/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share the recording for free with all our members (recording is without clock hours).  </w:t>
      </w:r>
    </w:p>
    <w:p w14:paraId="1C64EE80" w14:textId="77777777" w:rsidR="000455F3" w:rsidRPr="000455F3" w:rsidRDefault="000455F3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71E6E87" w14:textId="77777777" w:rsidR="000455F3" w:rsidRPr="000455F3" w:rsidRDefault="000455F3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color w:val="000000"/>
          <w:sz w:val="22"/>
          <w:szCs w:val="22"/>
        </w:rPr>
        <w:t>Feel free to share with your fellow brokers!</w:t>
      </w:r>
    </w:p>
    <w:p w14:paraId="15831C91" w14:textId="77777777" w:rsidR="000455F3" w:rsidRPr="000455F3" w:rsidRDefault="000455F3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0455F3">
        <w:rPr>
          <w:rFonts w:asciiTheme="majorHAnsi" w:eastAsia="Times New Roman" w:hAnsiTheme="majorHAnsi" w:cstheme="majorHAnsi"/>
          <w:color w:val="444444"/>
          <w:sz w:val="22"/>
          <w:szCs w:val="22"/>
        </w:rPr>
        <w:t> </w:t>
      </w:r>
    </w:p>
    <w:p w14:paraId="61EBB340" w14:textId="77777777" w:rsidR="000455F3" w:rsidRPr="000455F3" w:rsidRDefault="003C05DD" w:rsidP="000455F3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hyperlink r:id="rId20" w:tgtFrame="_blank" w:history="1">
        <w:r w:rsidR="000455F3" w:rsidRPr="000455F3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The video is online here.</w:t>
        </w:r>
      </w:hyperlink>
    </w:p>
    <w:p w14:paraId="3CCD6F26" w14:textId="7501DCC4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37F50CA" w14:textId="264B4135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0115058" w14:textId="2343FB64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20FE062" w14:textId="361FB3CB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9414252" w14:textId="579A30E2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15239EC" w14:textId="5A84FB2F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AA51BDB" w14:textId="6B2A7BF8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7E2CA02" w14:textId="326CA4BD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CF8C3B9" w14:textId="3E795A9C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095FAAC" w14:textId="24BE76D2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9E12411" w14:textId="0D31687C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B821B63" w14:textId="0961839A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D026E3A" w14:textId="614BAB9E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F03B2AD" w14:textId="3BEA6E5D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B98C59F" w14:textId="1EE22474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49D38C0" w14:textId="7E9709F1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3656DD9" w14:textId="6533C4B8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E0EAB1A" w14:textId="63C6B945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9BE6814" w14:textId="78ABA333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BA0D6DB" w14:textId="145F8F2A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103FE9F" w14:textId="014BF4BB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9F84AAD" w14:textId="2555B727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4600C1D" w14:textId="53BD902C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A50C772" w14:textId="52387289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A8EDDD1" w14:textId="35E071EB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E7F19C9" w14:textId="77777777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8638858" w14:textId="77777777" w:rsidR="000455F3" w:rsidRDefault="000455F3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60F37CB" w14:textId="143127B8" w:rsidR="00513126" w:rsidRPr="00513126" w:rsidRDefault="004B3C2C" w:rsidP="00712EF7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NOVEMBER</w:t>
      </w:r>
      <w:r w:rsidR="00CF3F6E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1F5AC1" w:rsidRPr="00513126">
        <w:rPr>
          <w:rFonts w:asciiTheme="majorHAnsi" w:hAnsiTheme="majorHAnsi" w:cstheme="majorHAnsi"/>
          <w:b/>
          <w:sz w:val="22"/>
          <w:szCs w:val="22"/>
          <w:u w:val="single"/>
        </w:rPr>
        <w:t>MARKET STATISTICS</w:t>
      </w:r>
    </w:p>
    <w:p w14:paraId="6A08D9CE" w14:textId="77777777" w:rsidR="00D66CBA" w:rsidRDefault="00D66CBA" w:rsidP="00D66CBA">
      <w:pPr>
        <w:shd w:val="clear" w:color="auto" w:fill="FFFFFF"/>
        <w:spacing w:before="100" w:beforeAutospacing="1" w:after="100" w:afterAutospacing="1"/>
        <w:ind w:firstLine="720"/>
        <w:rPr>
          <w:rFonts w:asciiTheme="majorHAnsi" w:eastAsia="Times New Roman" w:hAnsiTheme="majorHAnsi" w:cstheme="majorHAnsi"/>
          <w:color w:val="000000" w:themeColor="text1"/>
        </w:rPr>
      </w:pPr>
      <w:r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687 residential closed sales on less than one acre, including condominiums, were reported for November 2020. Compared to November 2019, residential closed sales were up 11.7%, 687 v. 615. The average closed sales price was $335,963 up 20% from November last year when the average closed sales price was $279,746. The median closed sales price for this November was $309,500 up 16.8% from the median closed sales price from a year ago. </w:t>
      </w:r>
    </w:p>
    <w:p w14:paraId="4439D406" w14:textId="2F00BBCD" w:rsidR="00D66CBA" w:rsidRPr="00D66CBA" w:rsidRDefault="00D66CBA" w:rsidP="00D66CBA">
      <w:pPr>
        <w:shd w:val="clear" w:color="auto" w:fill="FFFFFF"/>
        <w:spacing w:before="100" w:beforeAutospacing="1" w:after="100" w:afterAutospacing="1"/>
        <w:ind w:firstLine="720"/>
        <w:rPr>
          <w:rFonts w:asciiTheme="majorHAnsi" w:eastAsia="Times New Roman" w:hAnsiTheme="majorHAnsi" w:cstheme="majorHAnsi"/>
          <w:color w:val="000000" w:themeColor="text1"/>
        </w:rPr>
      </w:pPr>
      <w:r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Year to date closed sales through November are up 1.3%, 7,387 v. 7,295. The </w:t>
      </w:r>
      <w:r w:rsidR="000455F3"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year-to-date</w:t>
      </w:r>
      <w:r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average closed sales price through November is $319,852 up 13% compared to last year’s year to date closed sales price of $283,074. Median closed sales price through November is $299,900 compared to last year’s closed sales price through November of $260,000, an increase of 15.3%. </w:t>
      </w:r>
    </w:p>
    <w:p w14:paraId="47CDC2FC" w14:textId="643B59C6" w:rsidR="00FE6206" w:rsidRPr="00D66CBA" w:rsidRDefault="00D66CBA" w:rsidP="00D66CBA">
      <w:pPr>
        <w:shd w:val="clear" w:color="auto" w:fill="FFFFFF"/>
        <w:spacing w:before="100" w:beforeAutospacing="1" w:after="100" w:afterAutospacing="1"/>
        <w:ind w:firstLine="720"/>
        <w:rPr>
          <w:rFonts w:asciiTheme="majorHAnsi" w:eastAsia="Times New Roman" w:hAnsiTheme="majorHAnsi" w:cstheme="majorHAnsi"/>
          <w:color w:val="000000" w:themeColor="text1"/>
        </w:rPr>
      </w:pPr>
      <w:r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Inventory continues to be at record lows. As of this report, with 335 residential </w:t>
      </w:r>
      <w:r w:rsidR="000455F3"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single-family</w:t>
      </w:r>
      <w:r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properties on the market, supply is less than one month at approximately a </w:t>
      </w:r>
      <w:proofErr w:type="gramStart"/>
      <w:r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15 day</w:t>
      </w:r>
      <w:proofErr w:type="gramEnd"/>
      <w:r w:rsidRPr="00D66C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supply. New construction sales are up nearly 16% through November 2020 compared to same period last year. </w:t>
      </w:r>
    </w:p>
    <w:p w14:paraId="68188868" w14:textId="06F1DEBF" w:rsidR="00D66CBA" w:rsidRDefault="00D66CBA" w:rsidP="005454EB">
      <w:pPr>
        <w:rPr>
          <w:rFonts w:asciiTheme="majorHAnsi" w:hAnsiTheme="majorHAnsi"/>
          <w:sz w:val="22"/>
          <w:szCs w:val="21"/>
        </w:rPr>
      </w:pPr>
      <w:r w:rsidRPr="00D66CBA">
        <w:rPr>
          <w:rFonts w:asciiTheme="majorHAnsi" w:hAnsiTheme="majorHAnsi"/>
          <w:noProof/>
          <w:sz w:val="22"/>
          <w:szCs w:val="21"/>
        </w:rPr>
        <w:drawing>
          <wp:inline distT="0" distB="0" distL="0" distR="0" wp14:anchorId="07FAFA37" wp14:editId="57C98AC4">
            <wp:extent cx="5943600" cy="20948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2FB1" w14:textId="77777777" w:rsidR="005454EB" w:rsidRDefault="005454EB" w:rsidP="00FE6206">
      <w:pPr>
        <w:rPr>
          <w:rFonts w:asciiTheme="majorHAnsi" w:hAnsiTheme="majorHAnsi" w:cstheme="majorHAnsi"/>
          <w:sz w:val="22"/>
          <w:szCs w:val="22"/>
        </w:rPr>
      </w:pPr>
    </w:p>
    <w:p w14:paraId="7B009283" w14:textId="5DA7B533" w:rsidR="00B0635E" w:rsidRPr="005A0BA6" w:rsidRDefault="00E859BE" w:rsidP="009C7585">
      <w:pPr>
        <w:ind w:firstLine="720"/>
        <w:rPr>
          <w:rFonts w:asciiTheme="majorHAnsi" w:hAnsiTheme="majorHAnsi" w:cstheme="majorHAnsi"/>
          <w:b/>
          <w:sz w:val="22"/>
          <w:szCs w:val="22"/>
        </w:rPr>
      </w:pPr>
      <w:r w:rsidRPr="00513126">
        <w:rPr>
          <w:rFonts w:asciiTheme="majorHAnsi" w:hAnsiTheme="majorHAnsi" w:cstheme="majorHAnsi"/>
          <w:sz w:val="22"/>
          <w:szCs w:val="22"/>
        </w:rPr>
        <w:t>Th</w:t>
      </w:r>
      <w:r w:rsidR="005652D7" w:rsidRPr="00513126">
        <w:rPr>
          <w:rFonts w:asciiTheme="majorHAnsi" w:hAnsiTheme="majorHAnsi" w:cstheme="majorHAnsi"/>
          <w:sz w:val="22"/>
          <w:szCs w:val="22"/>
        </w:rPr>
        <w:t xml:space="preserve">e above </w:t>
      </w:r>
      <w:r w:rsidRPr="00513126">
        <w:rPr>
          <w:rFonts w:asciiTheme="majorHAnsi" w:hAnsiTheme="majorHAnsi" w:cstheme="majorHAnsi"/>
          <w:sz w:val="22"/>
          <w:szCs w:val="22"/>
        </w:rPr>
        <w:t>is an</w:t>
      </w:r>
      <w:r w:rsidRPr="00955613">
        <w:rPr>
          <w:rFonts w:asciiTheme="majorHAnsi" w:hAnsiTheme="majorHAnsi" w:cstheme="majorHAnsi"/>
          <w:sz w:val="22"/>
          <w:szCs w:val="22"/>
        </w:rPr>
        <w:t xml:space="preserve"> excerpt of the Spokane Association of REALTORS</w:t>
      </w:r>
      <w:r w:rsidR="00B0635E" w:rsidRPr="00955613">
        <w:rPr>
          <w:rFonts w:asciiTheme="majorHAnsi" w:hAnsiTheme="majorHAnsi" w:cstheme="majorHAnsi"/>
          <w:sz w:val="22"/>
          <w:szCs w:val="22"/>
        </w:rPr>
        <w:t>’</w:t>
      </w:r>
      <w:r w:rsidRPr="00955613">
        <w:rPr>
          <w:rFonts w:asciiTheme="majorHAnsi" w:hAnsiTheme="majorHAnsi" w:cstheme="majorHAnsi"/>
          <w:sz w:val="22"/>
          <w:szCs w:val="22"/>
        </w:rPr>
        <w:t xml:space="preserve">® </w:t>
      </w:r>
      <w:r w:rsidR="004B3C2C">
        <w:rPr>
          <w:rFonts w:asciiTheme="majorHAnsi" w:hAnsiTheme="majorHAnsi" w:cstheme="majorHAnsi"/>
          <w:b/>
          <w:sz w:val="22"/>
          <w:szCs w:val="22"/>
        </w:rPr>
        <w:t>November</w:t>
      </w:r>
      <w:r w:rsidR="005454E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E546F" w:rsidRPr="00955613">
        <w:rPr>
          <w:rFonts w:asciiTheme="majorHAnsi" w:hAnsiTheme="majorHAnsi" w:cstheme="majorHAnsi"/>
          <w:b/>
          <w:sz w:val="22"/>
          <w:szCs w:val="22"/>
        </w:rPr>
        <w:t>2020</w:t>
      </w:r>
      <w:r w:rsidRPr="00955613">
        <w:rPr>
          <w:rFonts w:asciiTheme="majorHAnsi" w:hAnsiTheme="majorHAnsi" w:cstheme="majorHAnsi"/>
          <w:sz w:val="22"/>
          <w:szCs w:val="22"/>
        </w:rPr>
        <w:t xml:space="preserve"> Residential Market Activity Report.  Access to the full report each month is a benefit of your association membership.  See the full report online h</w:t>
      </w:r>
      <w:r w:rsidRPr="005A0BA6">
        <w:rPr>
          <w:rFonts w:asciiTheme="majorHAnsi" w:hAnsiTheme="majorHAnsi" w:cstheme="majorHAnsi"/>
          <w:sz w:val="22"/>
          <w:szCs w:val="22"/>
        </w:rPr>
        <w:t>ere (after you log in to the member portal):</w:t>
      </w:r>
      <w:r w:rsidR="009C7585" w:rsidRPr="005A0BA6">
        <w:rPr>
          <w:rFonts w:asciiTheme="majorHAnsi" w:hAnsiTheme="majorHAnsi" w:cstheme="majorHAnsi"/>
          <w:sz w:val="22"/>
          <w:szCs w:val="22"/>
        </w:rPr>
        <w:t xml:space="preserve">  </w:t>
      </w:r>
      <w:hyperlink r:id="rId22" w:history="1">
        <w:r w:rsidR="006B12F9" w:rsidRPr="005A0BA6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https://www.spokanerealtor.com/mls/market-activity-mls-statistics</w:t>
        </w:r>
      </w:hyperlink>
    </w:p>
    <w:p w14:paraId="6001A5CC" w14:textId="77777777" w:rsidR="006606C0" w:rsidRPr="00AA5C5B" w:rsidRDefault="006606C0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8943893" w14:textId="77777777" w:rsidR="0092700B" w:rsidRDefault="0092700B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07016E1" w14:textId="5A2906D9" w:rsidR="003152FC" w:rsidRDefault="004B3C2C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NOVEMBER L</w:t>
      </w:r>
      <w:r w:rsidR="00E859BE" w:rsidRPr="00AA5C5B">
        <w:rPr>
          <w:rFonts w:asciiTheme="majorHAnsi" w:hAnsiTheme="majorHAnsi" w:cstheme="majorHAnsi"/>
          <w:b/>
          <w:sz w:val="22"/>
          <w:szCs w:val="22"/>
          <w:u w:val="single"/>
        </w:rPr>
        <w:t>OCKBOX STATISTICS</w:t>
      </w:r>
    </w:p>
    <w:p w14:paraId="12924D30" w14:textId="77777777" w:rsidR="00266699" w:rsidRPr="0092700B" w:rsidRDefault="00266699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72A883D" w14:textId="0BE4B90B" w:rsidR="006D2A1B" w:rsidRPr="00AA5C5B" w:rsidRDefault="004B3C2C">
      <w:pPr>
        <w:rPr>
          <w:rFonts w:asciiTheme="majorHAnsi" w:hAnsiTheme="majorHAnsi" w:cstheme="majorHAnsi"/>
          <w:sz w:val="22"/>
          <w:szCs w:val="22"/>
        </w:rPr>
      </w:pPr>
      <w:r w:rsidRPr="004B3C2C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09BA40D" wp14:editId="6E3898C0">
            <wp:extent cx="5943600" cy="14585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59E7" w14:textId="701E0B7B" w:rsidR="004B3C2C" w:rsidRDefault="004B3C2C">
      <w:pPr>
        <w:rPr>
          <w:rFonts w:asciiTheme="majorHAnsi" w:hAnsiTheme="majorHAnsi" w:cstheme="majorHAnsi"/>
          <w:sz w:val="22"/>
          <w:szCs w:val="22"/>
        </w:rPr>
      </w:pPr>
    </w:p>
    <w:p w14:paraId="5BECFA59" w14:textId="5F2C0485" w:rsidR="00CF3F6E" w:rsidRDefault="004B3C2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22200511" wp14:editId="6045571E">
            <wp:extent cx="5943600" cy="7691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4E5D" w14:textId="0AE91CC8" w:rsidR="004B3C2C" w:rsidRDefault="004B3C2C">
      <w:pPr>
        <w:rPr>
          <w:rFonts w:asciiTheme="majorHAnsi" w:hAnsiTheme="majorHAnsi" w:cstheme="majorHAnsi"/>
          <w:sz w:val="22"/>
          <w:szCs w:val="22"/>
        </w:rPr>
      </w:pPr>
    </w:p>
    <w:p w14:paraId="2C01D3B6" w14:textId="5D23C9A7" w:rsidR="004B3C2C" w:rsidRDefault="004B3C2C">
      <w:pPr>
        <w:rPr>
          <w:rFonts w:asciiTheme="majorHAnsi" w:hAnsiTheme="majorHAnsi" w:cstheme="majorHAnsi"/>
          <w:sz w:val="22"/>
          <w:szCs w:val="22"/>
        </w:rPr>
      </w:pPr>
    </w:p>
    <w:p w14:paraId="40FBF205" w14:textId="1C80884E" w:rsidR="004B3C2C" w:rsidRDefault="004B3C2C">
      <w:pPr>
        <w:rPr>
          <w:rFonts w:asciiTheme="majorHAnsi" w:hAnsiTheme="majorHAnsi" w:cstheme="majorHAnsi"/>
          <w:sz w:val="22"/>
          <w:szCs w:val="22"/>
        </w:rPr>
      </w:pPr>
    </w:p>
    <w:p w14:paraId="09F9CDB0" w14:textId="4DF96BCF" w:rsidR="004B3C2C" w:rsidRDefault="004B3C2C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74A9CD19" wp14:editId="6B219A6B">
            <wp:extent cx="5943600" cy="7691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C2C" w:rsidSect="002537F8"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F8030" w14:textId="77777777" w:rsidR="003C05DD" w:rsidRDefault="003C05DD">
      <w:r>
        <w:separator/>
      </w:r>
    </w:p>
  </w:endnote>
  <w:endnote w:type="continuationSeparator" w:id="0">
    <w:p w14:paraId="7E0A90F8" w14:textId="77777777" w:rsidR="003C05DD" w:rsidRDefault="003C0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New-Roman">
    <w:altName w:val="Times New Roman"/>
    <w:panose1 w:val="00000000000000000000"/>
    <w:charset w:val="00"/>
    <w:family w:val="roman"/>
    <w:notTrueType/>
    <w:pitch w:val="default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A8E9C" w14:textId="77777777" w:rsidR="00ED1815" w:rsidRPr="00FC7CD7" w:rsidRDefault="00ED1815" w:rsidP="002537F8">
    <w:pPr>
      <w:pStyle w:val="Footer"/>
      <w:jc w:val="right"/>
      <w:rPr>
        <w:rFonts w:ascii="Avenir Book" w:hAnsi="Avenir Book"/>
        <w:sz w:val="16"/>
      </w:rPr>
    </w:pPr>
    <w:r w:rsidRPr="00FC7CD7">
      <w:rPr>
        <w:rFonts w:ascii="Avenir Book" w:hAnsi="Avenir Book"/>
        <w:sz w:val="16"/>
      </w:rPr>
      <w:t xml:space="preserve">Page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PAGE </w:instrText>
    </w:r>
    <w:r w:rsidRPr="00FC7CD7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2</w:t>
    </w:r>
    <w:r w:rsidRPr="00FC7CD7">
      <w:rPr>
        <w:rFonts w:ascii="Avenir Book" w:hAnsi="Avenir Book"/>
        <w:sz w:val="16"/>
      </w:rPr>
      <w:fldChar w:fldCharType="end"/>
    </w:r>
    <w:r w:rsidRPr="00FC7CD7">
      <w:rPr>
        <w:rFonts w:ascii="Avenir Book" w:hAnsi="Avenir Book"/>
        <w:sz w:val="16"/>
      </w:rPr>
      <w:t xml:space="preserve"> of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NUMPAGES </w:instrText>
    </w:r>
    <w:r w:rsidRPr="00FC7CD7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8</w:t>
    </w:r>
    <w:r w:rsidRPr="00FC7CD7">
      <w:rPr>
        <w:rFonts w:ascii="Avenir Book" w:hAnsi="Avenir Book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F60D7" w14:textId="77777777" w:rsidR="00ED1815" w:rsidRPr="00D907A5" w:rsidRDefault="00ED1815" w:rsidP="002537F8">
    <w:pPr>
      <w:pStyle w:val="Footer"/>
      <w:jc w:val="right"/>
      <w:rPr>
        <w:rFonts w:ascii="Avenir Book" w:hAnsi="Avenir Book"/>
        <w:sz w:val="16"/>
      </w:rPr>
    </w:pPr>
    <w:r w:rsidRPr="00D907A5">
      <w:rPr>
        <w:rFonts w:ascii="Avenir Book" w:hAnsi="Avenir Book"/>
        <w:sz w:val="16"/>
      </w:rPr>
      <w:t xml:space="preserve">Page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PAGE </w:instrText>
    </w:r>
    <w:r w:rsidRPr="00D907A5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1</w:t>
    </w:r>
    <w:r w:rsidRPr="00D907A5">
      <w:rPr>
        <w:rFonts w:ascii="Avenir Book" w:hAnsi="Avenir Book"/>
        <w:sz w:val="16"/>
      </w:rPr>
      <w:fldChar w:fldCharType="end"/>
    </w:r>
    <w:r w:rsidRPr="00D907A5">
      <w:rPr>
        <w:rFonts w:ascii="Avenir Book" w:hAnsi="Avenir Book"/>
        <w:sz w:val="16"/>
      </w:rPr>
      <w:t xml:space="preserve"> of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NUMPAGES </w:instrText>
    </w:r>
    <w:r w:rsidRPr="00D907A5">
      <w:rPr>
        <w:rFonts w:ascii="Avenir Book" w:hAnsi="Avenir Book"/>
        <w:sz w:val="16"/>
      </w:rPr>
      <w:fldChar w:fldCharType="separate"/>
    </w:r>
    <w:r w:rsidR="00A65435">
      <w:rPr>
        <w:rFonts w:ascii="Avenir Book" w:hAnsi="Avenir Book"/>
        <w:noProof/>
        <w:sz w:val="16"/>
      </w:rPr>
      <w:t>8</w:t>
    </w:r>
    <w:r w:rsidRPr="00D907A5">
      <w:rPr>
        <w:rFonts w:ascii="Avenir Book" w:hAnsi="Avenir Book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EF658C" w14:textId="77777777" w:rsidR="003C05DD" w:rsidRDefault="003C05DD">
      <w:r>
        <w:separator/>
      </w:r>
    </w:p>
  </w:footnote>
  <w:footnote w:type="continuationSeparator" w:id="0">
    <w:p w14:paraId="232152DF" w14:textId="77777777" w:rsidR="003C05DD" w:rsidRDefault="003C0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031DF" w14:textId="77777777" w:rsidR="00ED1815" w:rsidRDefault="00ED1815" w:rsidP="002537F8">
    <w:pPr>
      <w:pStyle w:val="Header"/>
      <w:jc w:val="center"/>
      <w:rPr>
        <w:noProof/>
      </w:rPr>
    </w:pPr>
    <w:r>
      <w:rPr>
        <w:noProof/>
      </w:rPr>
      <w:drawing>
        <wp:inline distT="0" distB="0" distL="0" distR="0" wp14:anchorId="67F7DFDF" wp14:editId="2B545A6F">
          <wp:extent cx="4572000" cy="1195070"/>
          <wp:effectExtent l="25400" t="0" r="0" b="0"/>
          <wp:docPr id="1" name="Picture 0" descr="SAR H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AR H Logo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1195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E63D17" w14:textId="77777777" w:rsidR="00ED1815" w:rsidRDefault="00ED1815" w:rsidP="002537F8">
    <w:pPr>
      <w:pStyle w:val="Header"/>
      <w:jc w:val="center"/>
      <w:rPr>
        <w:noProof/>
      </w:rPr>
    </w:pPr>
  </w:p>
  <w:p w14:paraId="49C23F3F" w14:textId="77777777" w:rsidR="00ED1815" w:rsidRPr="00CC4AEF" w:rsidRDefault="00ED1815" w:rsidP="002537F8">
    <w:pPr>
      <w:pStyle w:val="Header"/>
      <w:jc w:val="center"/>
      <w:rPr>
        <w:rFonts w:ascii="Aharoni" w:hAnsi="Aharoni" w:cs="Aharoni"/>
        <w:b/>
        <w:color w:val="000090"/>
        <w:sz w:val="44"/>
      </w:rPr>
    </w:pPr>
    <w:r w:rsidRPr="00CC4AEF">
      <w:rPr>
        <w:rFonts w:ascii="Aharoni" w:hAnsi="Aharoni" w:cs="Aharoni" w:hint="cs"/>
        <w:b/>
        <w:color w:val="000090"/>
        <w:sz w:val="44"/>
      </w:rPr>
      <w:t>MANAGING BROKERS</w:t>
    </w:r>
  </w:p>
  <w:p w14:paraId="3C012DF3" w14:textId="77777777" w:rsidR="00ED1815" w:rsidRPr="00CC4AEF" w:rsidRDefault="00ED1815" w:rsidP="002537F8">
    <w:pPr>
      <w:pStyle w:val="Header"/>
      <w:jc w:val="center"/>
      <w:rPr>
        <w:rFonts w:ascii="Aharoni" w:hAnsi="Aharoni" w:cs="Aharoni"/>
        <w:b/>
        <w:color w:val="000090"/>
        <w:sz w:val="56"/>
      </w:rPr>
    </w:pPr>
    <w:r w:rsidRPr="00CC4AEF">
      <w:rPr>
        <w:rFonts w:ascii="Aharoni" w:hAnsi="Aharoni" w:cs="Aharoni" w:hint="cs"/>
        <w:b/>
        <w:color w:val="000090"/>
        <w:sz w:val="56"/>
      </w:rPr>
      <w:t>NEED TO KNOW</w:t>
    </w:r>
  </w:p>
  <w:p w14:paraId="144CA9DB" w14:textId="77777777" w:rsidR="00ED1815" w:rsidRPr="001F0A64" w:rsidRDefault="00ED1815" w:rsidP="002537F8">
    <w:pPr>
      <w:pStyle w:val="Header"/>
      <w:jc w:val="center"/>
      <w:rPr>
        <w:rFonts w:ascii="Avenir Black" w:hAnsi="Avenir Black"/>
        <w:b/>
        <w:color w:val="000090"/>
        <w:sz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6449"/>
    <w:multiLevelType w:val="multilevel"/>
    <w:tmpl w:val="0D00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D7ED0"/>
    <w:multiLevelType w:val="hybridMultilevel"/>
    <w:tmpl w:val="B12C8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53F58"/>
    <w:multiLevelType w:val="multilevel"/>
    <w:tmpl w:val="8CD2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22951"/>
    <w:multiLevelType w:val="multilevel"/>
    <w:tmpl w:val="9ABA4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26F91"/>
    <w:multiLevelType w:val="multilevel"/>
    <w:tmpl w:val="A7F6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C1436"/>
    <w:multiLevelType w:val="multilevel"/>
    <w:tmpl w:val="3C20F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3903DB"/>
    <w:multiLevelType w:val="multilevel"/>
    <w:tmpl w:val="45D8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4B279B"/>
    <w:multiLevelType w:val="multilevel"/>
    <w:tmpl w:val="359E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B3A4C"/>
    <w:multiLevelType w:val="multilevel"/>
    <w:tmpl w:val="7CD44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5326F2"/>
    <w:multiLevelType w:val="multilevel"/>
    <w:tmpl w:val="B6AC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89313E"/>
    <w:multiLevelType w:val="hybridMultilevel"/>
    <w:tmpl w:val="0D68A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51B11"/>
    <w:multiLevelType w:val="multilevel"/>
    <w:tmpl w:val="10B6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8730C"/>
    <w:multiLevelType w:val="hybridMultilevel"/>
    <w:tmpl w:val="0DB06F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15767"/>
    <w:multiLevelType w:val="multilevel"/>
    <w:tmpl w:val="80C8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791A66"/>
    <w:multiLevelType w:val="multilevel"/>
    <w:tmpl w:val="D05E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0D59C9"/>
    <w:multiLevelType w:val="multilevel"/>
    <w:tmpl w:val="8CC4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00068F"/>
    <w:multiLevelType w:val="multilevel"/>
    <w:tmpl w:val="8EFC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7"/>
  </w:num>
  <w:num w:numId="5">
    <w:abstractNumId w:val="14"/>
  </w:num>
  <w:num w:numId="6">
    <w:abstractNumId w:val="0"/>
  </w:num>
  <w:num w:numId="7">
    <w:abstractNumId w:val="6"/>
  </w:num>
  <w:num w:numId="8">
    <w:abstractNumId w:val="4"/>
  </w:num>
  <w:num w:numId="9">
    <w:abstractNumId w:val="15"/>
  </w:num>
  <w:num w:numId="10">
    <w:abstractNumId w:val="16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1"/>
  </w:num>
  <w:num w:numId="14">
    <w:abstractNumId w:val="3"/>
  </w:num>
  <w:num w:numId="15">
    <w:abstractNumId w:val="1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110"/>
    <w:rsid w:val="00003429"/>
    <w:rsid w:val="000038C8"/>
    <w:rsid w:val="000100A7"/>
    <w:rsid w:val="00012BCD"/>
    <w:rsid w:val="00020291"/>
    <w:rsid w:val="00031A4A"/>
    <w:rsid w:val="00035511"/>
    <w:rsid w:val="00036324"/>
    <w:rsid w:val="00042804"/>
    <w:rsid w:val="000441B7"/>
    <w:rsid w:val="000455F3"/>
    <w:rsid w:val="00062566"/>
    <w:rsid w:val="00062FC0"/>
    <w:rsid w:val="00066CF9"/>
    <w:rsid w:val="0006792E"/>
    <w:rsid w:val="00071F4A"/>
    <w:rsid w:val="00072EC6"/>
    <w:rsid w:val="0007558F"/>
    <w:rsid w:val="00076D3E"/>
    <w:rsid w:val="00077657"/>
    <w:rsid w:val="00082AFE"/>
    <w:rsid w:val="000841EB"/>
    <w:rsid w:val="000907C6"/>
    <w:rsid w:val="00090F02"/>
    <w:rsid w:val="00094E7C"/>
    <w:rsid w:val="000A23C5"/>
    <w:rsid w:val="000A2B7E"/>
    <w:rsid w:val="000A682A"/>
    <w:rsid w:val="000A6D6C"/>
    <w:rsid w:val="000B175B"/>
    <w:rsid w:val="000B1A17"/>
    <w:rsid w:val="000B1FD7"/>
    <w:rsid w:val="000B5194"/>
    <w:rsid w:val="000B590B"/>
    <w:rsid w:val="000B7AE1"/>
    <w:rsid w:val="000C3544"/>
    <w:rsid w:val="000C47C8"/>
    <w:rsid w:val="000D0B22"/>
    <w:rsid w:val="000D2F68"/>
    <w:rsid w:val="000D5343"/>
    <w:rsid w:val="000D69A0"/>
    <w:rsid w:val="000D72F7"/>
    <w:rsid w:val="000D7A22"/>
    <w:rsid w:val="000E16AC"/>
    <w:rsid w:val="000F63ED"/>
    <w:rsid w:val="001077C8"/>
    <w:rsid w:val="00107FE9"/>
    <w:rsid w:val="001117C8"/>
    <w:rsid w:val="00113572"/>
    <w:rsid w:val="001260EE"/>
    <w:rsid w:val="00126F74"/>
    <w:rsid w:val="00127577"/>
    <w:rsid w:val="001302EF"/>
    <w:rsid w:val="00133087"/>
    <w:rsid w:val="001334B1"/>
    <w:rsid w:val="0013645B"/>
    <w:rsid w:val="00152B68"/>
    <w:rsid w:val="001543E4"/>
    <w:rsid w:val="001658A0"/>
    <w:rsid w:val="00167338"/>
    <w:rsid w:val="001703BB"/>
    <w:rsid w:val="00171F45"/>
    <w:rsid w:val="001720F3"/>
    <w:rsid w:val="001768E0"/>
    <w:rsid w:val="001858F3"/>
    <w:rsid w:val="00187435"/>
    <w:rsid w:val="00194364"/>
    <w:rsid w:val="00195559"/>
    <w:rsid w:val="00196A75"/>
    <w:rsid w:val="001A2550"/>
    <w:rsid w:val="001A3334"/>
    <w:rsid w:val="001A53E3"/>
    <w:rsid w:val="001A62F9"/>
    <w:rsid w:val="001B1C50"/>
    <w:rsid w:val="001B4374"/>
    <w:rsid w:val="001B4FB7"/>
    <w:rsid w:val="001B51D9"/>
    <w:rsid w:val="001B7F2D"/>
    <w:rsid w:val="001C1C9F"/>
    <w:rsid w:val="001C31CE"/>
    <w:rsid w:val="001D2E52"/>
    <w:rsid w:val="001E0C65"/>
    <w:rsid w:val="001E3962"/>
    <w:rsid w:val="001E643D"/>
    <w:rsid w:val="001E74AF"/>
    <w:rsid w:val="001F0A64"/>
    <w:rsid w:val="001F4ACB"/>
    <w:rsid w:val="001F5579"/>
    <w:rsid w:val="001F5AC1"/>
    <w:rsid w:val="001F6982"/>
    <w:rsid w:val="001F710C"/>
    <w:rsid w:val="0020185A"/>
    <w:rsid w:val="00204C1B"/>
    <w:rsid w:val="00214A0B"/>
    <w:rsid w:val="00214FAF"/>
    <w:rsid w:val="00216568"/>
    <w:rsid w:val="00230D1B"/>
    <w:rsid w:val="00231EC9"/>
    <w:rsid w:val="0023220A"/>
    <w:rsid w:val="00233F79"/>
    <w:rsid w:val="00236A9B"/>
    <w:rsid w:val="00240C8B"/>
    <w:rsid w:val="002428B9"/>
    <w:rsid w:val="00243509"/>
    <w:rsid w:val="00251269"/>
    <w:rsid w:val="00251F01"/>
    <w:rsid w:val="002528AB"/>
    <w:rsid w:val="002537F8"/>
    <w:rsid w:val="00254CDD"/>
    <w:rsid w:val="00262EF2"/>
    <w:rsid w:val="00266699"/>
    <w:rsid w:val="002752A1"/>
    <w:rsid w:val="00275581"/>
    <w:rsid w:val="00275656"/>
    <w:rsid w:val="00275AE1"/>
    <w:rsid w:val="0027608E"/>
    <w:rsid w:val="002839E4"/>
    <w:rsid w:val="00283ED9"/>
    <w:rsid w:val="00287673"/>
    <w:rsid w:val="00296B52"/>
    <w:rsid w:val="002978F7"/>
    <w:rsid w:val="002A66C5"/>
    <w:rsid w:val="002A7976"/>
    <w:rsid w:val="002B50B3"/>
    <w:rsid w:val="002B6DAD"/>
    <w:rsid w:val="002B708D"/>
    <w:rsid w:val="002B78D1"/>
    <w:rsid w:val="002C146C"/>
    <w:rsid w:val="002D2AA6"/>
    <w:rsid w:val="002D41A6"/>
    <w:rsid w:val="002D49FA"/>
    <w:rsid w:val="002D66F5"/>
    <w:rsid w:val="002D6C79"/>
    <w:rsid w:val="002E16C1"/>
    <w:rsid w:val="002E39F5"/>
    <w:rsid w:val="002F1606"/>
    <w:rsid w:val="002F3D32"/>
    <w:rsid w:val="002F68AF"/>
    <w:rsid w:val="00303071"/>
    <w:rsid w:val="003113BA"/>
    <w:rsid w:val="00311D4D"/>
    <w:rsid w:val="003127BC"/>
    <w:rsid w:val="00313DA6"/>
    <w:rsid w:val="00314CB2"/>
    <w:rsid w:val="003152FC"/>
    <w:rsid w:val="00315A14"/>
    <w:rsid w:val="00326B31"/>
    <w:rsid w:val="0033073C"/>
    <w:rsid w:val="00333B47"/>
    <w:rsid w:val="00342DD9"/>
    <w:rsid w:val="0034740B"/>
    <w:rsid w:val="0035015F"/>
    <w:rsid w:val="00350A7A"/>
    <w:rsid w:val="00352405"/>
    <w:rsid w:val="0035361D"/>
    <w:rsid w:val="003561FB"/>
    <w:rsid w:val="003567C3"/>
    <w:rsid w:val="00357280"/>
    <w:rsid w:val="0036251E"/>
    <w:rsid w:val="003637A6"/>
    <w:rsid w:val="0036524C"/>
    <w:rsid w:val="00384274"/>
    <w:rsid w:val="00386680"/>
    <w:rsid w:val="003870EB"/>
    <w:rsid w:val="00387D01"/>
    <w:rsid w:val="00390F7F"/>
    <w:rsid w:val="003951D5"/>
    <w:rsid w:val="0039674C"/>
    <w:rsid w:val="00396E26"/>
    <w:rsid w:val="003A6B76"/>
    <w:rsid w:val="003B0740"/>
    <w:rsid w:val="003B15ED"/>
    <w:rsid w:val="003C05DD"/>
    <w:rsid w:val="003C24EE"/>
    <w:rsid w:val="003C3452"/>
    <w:rsid w:val="003C552C"/>
    <w:rsid w:val="003C62E5"/>
    <w:rsid w:val="003D5321"/>
    <w:rsid w:val="003D56DB"/>
    <w:rsid w:val="003D7265"/>
    <w:rsid w:val="003E0420"/>
    <w:rsid w:val="003E5C62"/>
    <w:rsid w:val="003F40C6"/>
    <w:rsid w:val="003F4E3E"/>
    <w:rsid w:val="003F4EE9"/>
    <w:rsid w:val="003F5FE5"/>
    <w:rsid w:val="003F76B1"/>
    <w:rsid w:val="0040053B"/>
    <w:rsid w:val="00400C69"/>
    <w:rsid w:val="00405272"/>
    <w:rsid w:val="004070AA"/>
    <w:rsid w:val="00410F84"/>
    <w:rsid w:val="00412489"/>
    <w:rsid w:val="0041747B"/>
    <w:rsid w:val="00420C39"/>
    <w:rsid w:val="0042171E"/>
    <w:rsid w:val="00425A58"/>
    <w:rsid w:val="00430E33"/>
    <w:rsid w:val="004328B7"/>
    <w:rsid w:val="004354AE"/>
    <w:rsid w:val="00437802"/>
    <w:rsid w:val="0044653E"/>
    <w:rsid w:val="00446E6D"/>
    <w:rsid w:val="00462972"/>
    <w:rsid w:val="00463ACA"/>
    <w:rsid w:val="004647A9"/>
    <w:rsid w:val="004714CD"/>
    <w:rsid w:val="00474D57"/>
    <w:rsid w:val="00475660"/>
    <w:rsid w:val="0047615C"/>
    <w:rsid w:val="004875BB"/>
    <w:rsid w:val="00496487"/>
    <w:rsid w:val="00497686"/>
    <w:rsid w:val="004A0016"/>
    <w:rsid w:val="004A0A7A"/>
    <w:rsid w:val="004A3AA7"/>
    <w:rsid w:val="004A5381"/>
    <w:rsid w:val="004A6563"/>
    <w:rsid w:val="004B338E"/>
    <w:rsid w:val="004B3C2C"/>
    <w:rsid w:val="004B5856"/>
    <w:rsid w:val="004B6139"/>
    <w:rsid w:val="004C5255"/>
    <w:rsid w:val="004D3D26"/>
    <w:rsid w:val="004D5910"/>
    <w:rsid w:val="004D696B"/>
    <w:rsid w:val="004D6D91"/>
    <w:rsid w:val="004D7914"/>
    <w:rsid w:val="004E1A28"/>
    <w:rsid w:val="004E294D"/>
    <w:rsid w:val="004F15EE"/>
    <w:rsid w:val="004F7520"/>
    <w:rsid w:val="005012B5"/>
    <w:rsid w:val="00502D7A"/>
    <w:rsid w:val="0050342A"/>
    <w:rsid w:val="00510073"/>
    <w:rsid w:val="00513126"/>
    <w:rsid w:val="0051492B"/>
    <w:rsid w:val="00514E39"/>
    <w:rsid w:val="005202E3"/>
    <w:rsid w:val="00530B3B"/>
    <w:rsid w:val="00531E97"/>
    <w:rsid w:val="00533C0A"/>
    <w:rsid w:val="0053420E"/>
    <w:rsid w:val="00535F97"/>
    <w:rsid w:val="00536607"/>
    <w:rsid w:val="00537061"/>
    <w:rsid w:val="00540CF7"/>
    <w:rsid w:val="00540F45"/>
    <w:rsid w:val="00541CB7"/>
    <w:rsid w:val="00542CBA"/>
    <w:rsid w:val="00544884"/>
    <w:rsid w:val="005454EB"/>
    <w:rsid w:val="00547528"/>
    <w:rsid w:val="00547F9D"/>
    <w:rsid w:val="005510DE"/>
    <w:rsid w:val="00562C70"/>
    <w:rsid w:val="005652D7"/>
    <w:rsid w:val="00566682"/>
    <w:rsid w:val="005673C2"/>
    <w:rsid w:val="0057033B"/>
    <w:rsid w:val="005737C9"/>
    <w:rsid w:val="005753C2"/>
    <w:rsid w:val="0057691B"/>
    <w:rsid w:val="00582A58"/>
    <w:rsid w:val="00585086"/>
    <w:rsid w:val="00587A33"/>
    <w:rsid w:val="00591A31"/>
    <w:rsid w:val="00593B0B"/>
    <w:rsid w:val="005A0BA6"/>
    <w:rsid w:val="005A127B"/>
    <w:rsid w:val="005A2FA6"/>
    <w:rsid w:val="005A7B63"/>
    <w:rsid w:val="005B05C0"/>
    <w:rsid w:val="005B3CD2"/>
    <w:rsid w:val="005C0452"/>
    <w:rsid w:val="005C0E5A"/>
    <w:rsid w:val="005C2CDE"/>
    <w:rsid w:val="005C53BB"/>
    <w:rsid w:val="005C57AC"/>
    <w:rsid w:val="005D3C22"/>
    <w:rsid w:val="005D6412"/>
    <w:rsid w:val="005E0917"/>
    <w:rsid w:val="005E0A63"/>
    <w:rsid w:val="005E6512"/>
    <w:rsid w:val="005E6963"/>
    <w:rsid w:val="005E711A"/>
    <w:rsid w:val="005F3737"/>
    <w:rsid w:val="005F471E"/>
    <w:rsid w:val="005F4DBF"/>
    <w:rsid w:val="005F7593"/>
    <w:rsid w:val="006014BD"/>
    <w:rsid w:val="006049B6"/>
    <w:rsid w:val="006055E0"/>
    <w:rsid w:val="00606E2B"/>
    <w:rsid w:val="00611208"/>
    <w:rsid w:val="006159AB"/>
    <w:rsid w:val="006311DD"/>
    <w:rsid w:val="006311FD"/>
    <w:rsid w:val="0063453E"/>
    <w:rsid w:val="0063552F"/>
    <w:rsid w:val="00635F6F"/>
    <w:rsid w:val="00636A82"/>
    <w:rsid w:val="00637478"/>
    <w:rsid w:val="00640563"/>
    <w:rsid w:val="006448E8"/>
    <w:rsid w:val="00644F1B"/>
    <w:rsid w:val="006518FB"/>
    <w:rsid w:val="00655366"/>
    <w:rsid w:val="006606C0"/>
    <w:rsid w:val="006619BA"/>
    <w:rsid w:val="00663EAF"/>
    <w:rsid w:val="006678C7"/>
    <w:rsid w:val="006710BF"/>
    <w:rsid w:val="00672240"/>
    <w:rsid w:val="00683295"/>
    <w:rsid w:val="0068466D"/>
    <w:rsid w:val="0069152B"/>
    <w:rsid w:val="00693A7E"/>
    <w:rsid w:val="00694073"/>
    <w:rsid w:val="006A32D4"/>
    <w:rsid w:val="006A7481"/>
    <w:rsid w:val="006B0D7A"/>
    <w:rsid w:val="006B12F9"/>
    <w:rsid w:val="006B2E42"/>
    <w:rsid w:val="006D13BB"/>
    <w:rsid w:val="006D2391"/>
    <w:rsid w:val="006D284F"/>
    <w:rsid w:val="006D2A1B"/>
    <w:rsid w:val="006D4C1F"/>
    <w:rsid w:val="006D4D1A"/>
    <w:rsid w:val="006D5FBA"/>
    <w:rsid w:val="006E143D"/>
    <w:rsid w:val="006E7617"/>
    <w:rsid w:val="006F6D59"/>
    <w:rsid w:val="006F7154"/>
    <w:rsid w:val="0070668A"/>
    <w:rsid w:val="00706967"/>
    <w:rsid w:val="00712EF7"/>
    <w:rsid w:val="0071478E"/>
    <w:rsid w:val="00715A2A"/>
    <w:rsid w:val="00717533"/>
    <w:rsid w:val="00720CC1"/>
    <w:rsid w:val="00721B19"/>
    <w:rsid w:val="00721ED2"/>
    <w:rsid w:val="007225B7"/>
    <w:rsid w:val="00727B2D"/>
    <w:rsid w:val="00737806"/>
    <w:rsid w:val="00740109"/>
    <w:rsid w:val="007413E0"/>
    <w:rsid w:val="007426B4"/>
    <w:rsid w:val="007507D3"/>
    <w:rsid w:val="007514F7"/>
    <w:rsid w:val="007557D0"/>
    <w:rsid w:val="00757641"/>
    <w:rsid w:val="0075793A"/>
    <w:rsid w:val="007643EA"/>
    <w:rsid w:val="007678FB"/>
    <w:rsid w:val="00772A2B"/>
    <w:rsid w:val="00774266"/>
    <w:rsid w:val="0077787A"/>
    <w:rsid w:val="007820B9"/>
    <w:rsid w:val="00783AA7"/>
    <w:rsid w:val="007844B7"/>
    <w:rsid w:val="00787700"/>
    <w:rsid w:val="007878AA"/>
    <w:rsid w:val="007927C3"/>
    <w:rsid w:val="007937E3"/>
    <w:rsid w:val="00796E3B"/>
    <w:rsid w:val="007A6483"/>
    <w:rsid w:val="007A76DA"/>
    <w:rsid w:val="007B29CD"/>
    <w:rsid w:val="007C31D2"/>
    <w:rsid w:val="007C689D"/>
    <w:rsid w:val="007D2337"/>
    <w:rsid w:val="007D2C93"/>
    <w:rsid w:val="007D30DD"/>
    <w:rsid w:val="007D32DE"/>
    <w:rsid w:val="007D45E7"/>
    <w:rsid w:val="007D5DC8"/>
    <w:rsid w:val="007D73E2"/>
    <w:rsid w:val="007E1C54"/>
    <w:rsid w:val="007E2CEA"/>
    <w:rsid w:val="007E32DA"/>
    <w:rsid w:val="007E6E34"/>
    <w:rsid w:val="007E7571"/>
    <w:rsid w:val="007F20EC"/>
    <w:rsid w:val="007F2941"/>
    <w:rsid w:val="007F2B5C"/>
    <w:rsid w:val="007F4C8C"/>
    <w:rsid w:val="007F5051"/>
    <w:rsid w:val="007F565D"/>
    <w:rsid w:val="007F6781"/>
    <w:rsid w:val="007F691E"/>
    <w:rsid w:val="007F7EF9"/>
    <w:rsid w:val="0080234A"/>
    <w:rsid w:val="00811313"/>
    <w:rsid w:val="00820799"/>
    <w:rsid w:val="00823AFB"/>
    <w:rsid w:val="00824C70"/>
    <w:rsid w:val="00824D68"/>
    <w:rsid w:val="00831270"/>
    <w:rsid w:val="00837219"/>
    <w:rsid w:val="00841632"/>
    <w:rsid w:val="00846797"/>
    <w:rsid w:val="00850B23"/>
    <w:rsid w:val="008602E9"/>
    <w:rsid w:val="008624FE"/>
    <w:rsid w:val="00862ED2"/>
    <w:rsid w:val="00865337"/>
    <w:rsid w:val="0087061E"/>
    <w:rsid w:val="008750CB"/>
    <w:rsid w:val="00876F0E"/>
    <w:rsid w:val="008779B7"/>
    <w:rsid w:val="00877FDD"/>
    <w:rsid w:val="00880ECE"/>
    <w:rsid w:val="0088314E"/>
    <w:rsid w:val="00883B55"/>
    <w:rsid w:val="008878BE"/>
    <w:rsid w:val="00894341"/>
    <w:rsid w:val="00894AA8"/>
    <w:rsid w:val="00894E42"/>
    <w:rsid w:val="008969E6"/>
    <w:rsid w:val="008A0EA9"/>
    <w:rsid w:val="008A12FD"/>
    <w:rsid w:val="008A1D55"/>
    <w:rsid w:val="008B2C37"/>
    <w:rsid w:val="008B5B3A"/>
    <w:rsid w:val="008B7F98"/>
    <w:rsid w:val="008C1922"/>
    <w:rsid w:val="008C20CD"/>
    <w:rsid w:val="008C2DEC"/>
    <w:rsid w:val="008C7E8A"/>
    <w:rsid w:val="008D012B"/>
    <w:rsid w:val="008D4239"/>
    <w:rsid w:val="008E1C98"/>
    <w:rsid w:val="008E4F47"/>
    <w:rsid w:val="008E6A6B"/>
    <w:rsid w:val="008F03C6"/>
    <w:rsid w:val="008F4237"/>
    <w:rsid w:val="008F7AAA"/>
    <w:rsid w:val="00901F4D"/>
    <w:rsid w:val="009109FA"/>
    <w:rsid w:val="009168BB"/>
    <w:rsid w:val="0092022D"/>
    <w:rsid w:val="00920512"/>
    <w:rsid w:val="00926C1D"/>
    <w:rsid w:val="0092700B"/>
    <w:rsid w:val="00931F3F"/>
    <w:rsid w:val="00940110"/>
    <w:rsid w:val="009505D6"/>
    <w:rsid w:val="0095329D"/>
    <w:rsid w:val="00955271"/>
    <w:rsid w:val="00955613"/>
    <w:rsid w:val="00957613"/>
    <w:rsid w:val="00961CCB"/>
    <w:rsid w:val="0096690D"/>
    <w:rsid w:val="009720DD"/>
    <w:rsid w:val="00972121"/>
    <w:rsid w:val="0097277F"/>
    <w:rsid w:val="00980252"/>
    <w:rsid w:val="00982724"/>
    <w:rsid w:val="0098436D"/>
    <w:rsid w:val="00985DAC"/>
    <w:rsid w:val="00990FE7"/>
    <w:rsid w:val="00991BF3"/>
    <w:rsid w:val="00991E11"/>
    <w:rsid w:val="009979F0"/>
    <w:rsid w:val="009A0884"/>
    <w:rsid w:val="009A1856"/>
    <w:rsid w:val="009A30CD"/>
    <w:rsid w:val="009B12BF"/>
    <w:rsid w:val="009B211C"/>
    <w:rsid w:val="009C33AC"/>
    <w:rsid w:val="009C7585"/>
    <w:rsid w:val="009D120E"/>
    <w:rsid w:val="009D2654"/>
    <w:rsid w:val="009D41FC"/>
    <w:rsid w:val="009D5119"/>
    <w:rsid w:val="009D7C3C"/>
    <w:rsid w:val="009F67AB"/>
    <w:rsid w:val="009F795C"/>
    <w:rsid w:val="00A02EAD"/>
    <w:rsid w:val="00A0646D"/>
    <w:rsid w:val="00A123D6"/>
    <w:rsid w:val="00A13346"/>
    <w:rsid w:val="00A2185D"/>
    <w:rsid w:val="00A25CFC"/>
    <w:rsid w:val="00A418A8"/>
    <w:rsid w:val="00A4396F"/>
    <w:rsid w:val="00A43986"/>
    <w:rsid w:val="00A442D4"/>
    <w:rsid w:val="00A44F59"/>
    <w:rsid w:val="00A525FC"/>
    <w:rsid w:val="00A574C0"/>
    <w:rsid w:val="00A5769D"/>
    <w:rsid w:val="00A579E8"/>
    <w:rsid w:val="00A65435"/>
    <w:rsid w:val="00A65BB5"/>
    <w:rsid w:val="00A65D32"/>
    <w:rsid w:val="00A719E0"/>
    <w:rsid w:val="00A77986"/>
    <w:rsid w:val="00A80D5E"/>
    <w:rsid w:val="00A84164"/>
    <w:rsid w:val="00A84236"/>
    <w:rsid w:val="00A85775"/>
    <w:rsid w:val="00A85BD7"/>
    <w:rsid w:val="00A906FB"/>
    <w:rsid w:val="00A92116"/>
    <w:rsid w:val="00A94A04"/>
    <w:rsid w:val="00A95D30"/>
    <w:rsid w:val="00A97FD5"/>
    <w:rsid w:val="00AA05F3"/>
    <w:rsid w:val="00AA2D39"/>
    <w:rsid w:val="00AA2DED"/>
    <w:rsid w:val="00AA586A"/>
    <w:rsid w:val="00AA5C5B"/>
    <w:rsid w:val="00AA616F"/>
    <w:rsid w:val="00AB1410"/>
    <w:rsid w:val="00AB2DE0"/>
    <w:rsid w:val="00AB340F"/>
    <w:rsid w:val="00AB3455"/>
    <w:rsid w:val="00AB640C"/>
    <w:rsid w:val="00AC1E1B"/>
    <w:rsid w:val="00AC2703"/>
    <w:rsid w:val="00AC68FE"/>
    <w:rsid w:val="00AC725B"/>
    <w:rsid w:val="00AD0281"/>
    <w:rsid w:val="00AD149D"/>
    <w:rsid w:val="00AD1B08"/>
    <w:rsid w:val="00AD4C27"/>
    <w:rsid w:val="00AD55A6"/>
    <w:rsid w:val="00AD5961"/>
    <w:rsid w:val="00AD71DD"/>
    <w:rsid w:val="00AE0C2A"/>
    <w:rsid w:val="00AE45DD"/>
    <w:rsid w:val="00AE4A42"/>
    <w:rsid w:val="00AE546F"/>
    <w:rsid w:val="00AE618A"/>
    <w:rsid w:val="00AE713C"/>
    <w:rsid w:val="00AE7BF0"/>
    <w:rsid w:val="00AF0890"/>
    <w:rsid w:val="00AF3D10"/>
    <w:rsid w:val="00AF5B3E"/>
    <w:rsid w:val="00AF6E2F"/>
    <w:rsid w:val="00B018F8"/>
    <w:rsid w:val="00B01CE4"/>
    <w:rsid w:val="00B0501A"/>
    <w:rsid w:val="00B0635E"/>
    <w:rsid w:val="00B114BE"/>
    <w:rsid w:val="00B15DEF"/>
    <w:rsid w:val="00B236A7"/>
    <w:rsid w:val="00B25324"/>
    <w:rsid w:val="00B26F97"/>
    <w:rsid w:val="00B32130"/>
    <w:rsid w:val="00B32757"/>
    <w:rsid w:val="00B360E0"/>
    <w:rsid w:val="00B45157"/>
    <w:rsid w:val="00B45AB7"/>
    <w:rsid w:val="00B46FEF"/>
    <w:rsid w:val="00B51613"/>
    <w:rsid w:val="00B52D07"/>
    <w:rsid w:val="00B54837"/>
    <w:rsid w:val="00B54EC1"/>
    <w:rsid w:val="00B568F9"/>
    <w:rsid w:val="00B56FA9"/>
    <w:rsid w:val="00B57E15"/>
    <w:rsid w:val="00B67055"/>
    <w:rsid w:val="00B676AB"/>
    <w:rsid w:val="00B719F1"/>
    <w:rsid w:val="00B75B19"/>
    <w:rsid w:val="00B80C4E"/>
    <w:rsid w:val="00B80E3C"/>
    <w:rsid w:val="00B82E86"/>
    <w:rsid w:val="00B833F3"/>
    <w:rsid w:val="00B8639F"/>
    <w:rsid w:val="00B87247"/>
    <w:rsid w:val="00B94A95"/>
    <w:rsid w:val="00B94E74"/>
    <w:rsid w:val="00BA487C"/>
    <w:rsid w:val="00BA55DC"/>
    <w:rsid w:val="00BA58FD"/>
    <w:rsid w:val="00BA5A19"/>
    <w:rsid w:val="00BA73B4"/>
    <w:rsid w:val="00BB12E1"/>
    <w:rsid w:val="00BB692F"/>
    <w:rsid w:val="00BC016D"/>
    <w:rsid w:val="00BC4E44"/>
    <w:rsid w:val="00BC57E2"/>
    <w:rsid w:val="00BC72F3"/>
    <w:rsid w:val="00BD0074"/>
    <w:rsid w:val="00BD0369"/>
    <w:rsid w:val="00BD21BE"/>
    <w:rsid w:val="00BD7F03"/>
    <w:rsid w:val="00BE2866"/>
    <w:rsid w:val="00BE2958"/>
    <w:rsid w:val="00BE2B30"/>
    <w:rsid w:val="00BE595D"/>
    <w:rsid w:val="00BE7495"/>
    <w:rsid w:val="00BF1F4A"/>
    <w:rsid w:val="00BF3F1F"/>
    <w:rsid w:val="00C050E0"/>
    <w:rsid w:val="00C06883"/>
    <w:rsid w:val="00C1187E"/>
    <w:rsid w:val="00C146A6"/>
    <w:rsid w:val="00C14EDA"/>
    <w:rsid w:val="00C160DF"/>
    <w:rsid w:val="00C31DF4"/>
    <w:rsid w:val="00C3420C"/>
    <w:rsid w:val="00C35EF4"/>
    <w:rsid w:val="00C4076E"/>
    <w:rsid w:val="00C41DE3"/>
    <w:rsid w:val="00C44092"/>
    <w:rsid w:val="00C441AB"/>
    <w:rsid w:val="00C50FF8"/>
    <w:rsid w:val="00C5133E"/>
    <w:rsid w:val="00C54632"/>
    <w:rsid w:val="00C54DF2"/>
    <w:rsid w:val="00C6164F"/>
    <w:rsid w:val="00C63C0E"/>
    <w:rsid w:val="00C66F2A"/>
    <w:rsid w:val="00C74061"/>
    <w:rsid w:val="00C75F33"/>
    <w:rsid w:val="00C76192"/>
    <w:rsid w:val="00C8348E"/>
    <w:rsid w:val="00C83DF7"/>
    <w:rsid w:val="00C85A5F"/>
    <w:rsid w:val="00C87F59"/>
    <w:rsid w:val="00C90580"/>
    <w:rsid w:val="00C90CF3"/>
    <w:rsid w:val="00C91B84"/>
    <w:rsid w:val="00C92759"/>
    <w:rsid w:val="00C92D13"/>
    <w:rsid w:val="00C978F3"/>
    <w:rsid w:val="00CA070E"/>
    <w:rsid w:val="00CA0C77"/>
    <w:rsid w:val="00CA125B"/>
    <w:rsid w:val="00CA5DD7"/>
    <w:rsid w:val="00CB0873"/>
    <w:rsid w:val="00CB7C69"/>
    <w:rsid w:val="00CC4AEF"/>
    <w:rsid w:val="00CD271B"/>
    <w:rsid w:val="00CD6800"/>
    <w:rsid w:val="00CE475F"/>
    <w:rsid w:val="00CE49F3"/>
    <w:rsid w:val="00CE7FF3"/>
    <w:rsid w:val="00CF110F"/>
    <w:rsid w:val="00CF3203"/>
    <w:rsid w:val="00CF3F6E"/>
    <w:rsid w:val="00CF4E00"/>
    <w:rsid w:val="00CF5D08"/>
    <w:rsid w:val="00D01E40"/>
    <w:rsid w:val="00D02900"/>
    <w:rsid w:val="00D04244"/>
    <w:rsid w:val="00D101FB"/>
    <w:rsid w:val="00D1490E"/>
    <w:rsid w:val="00D149D8"/>
    <w:rsid w:val="00D17171"/>
    <w:rsid w:val="00D22706"/>
    <w:rsid w:val="00D32E51"/>
    <w:rsid w:val="00D3433B"/>
    <w:rsid w:val="00D34B2C"/>
    <w:rsid w:val="00D373BB"/>
    <w:rsid w:val="00D418C2"/>
    <w:rsid w:val="00D44BF3"/>
    <w:rsid w:val="00D51014"/>
    <w:rsid w:val="00D5223E"/>
    <w:rsid w:val="00D54F3E"/>
    <w:rsid w:val="00D60693"/>
    <w:rsid w:val="00D610E3"/>
    <w:rsid w:val="00D66CBA"/>
    <w:rsid w:val="00D67C1B"/>
    <w:rsid w:val="00D709FE"/>
    <w:rsid w:val="00D737BE"/>
    <w:rsid w:val="00D73943"/>
    <w:rsid w:val="00D8198E"/>
    <w:rsid w:val="00D82A07"/>
    <w:rsid w:val="00D82B75"/>
    <w:rsid w:val="00D839E4"/>
    <w:rsid w:val="00D8416B"/>
    <w:rsid w:val="00D86744"/>
    <w:rsid w:val="00D907A5"/>
    <w:rsid w:val="00D90E31"/>
    <w:rsid w:val="00D928BD"/>
    <w:rsid w:val="00D948E7"/>
    <w:rsid w:val="00DA2103"/>
    <w:rsid w:val="00DA24D8"/>
    <w:rsid w:val="00DB05CD"/>
    <w:rsid w:val="00DB1E6B"/>
    <w:rsid w:val="00DB3B94"/>
    <w:rsid w:val="00DB4601"/>
    <w:rsid w:val="00DC2AFE"/>
    <w:rsid w:val="00DC3938"/>
    <w:rsid w:val="00DC3AF5"/>
    <w:rsid w:val="00DD0CAF"/>
    <w:rsid w:val="00DD5152"/>
    <w:rsid w:val="00DE1C8D"/>
    <w:rsid w:val="00DE2983"/>
    <w:rsid w:val="00DF066C"/>
    <w:rsid w:val="00DF0F09"/>
    <w:rsid w:val="00DF15F2"/>
    <w:rsid w:val="00DF1D86"/>
    <w:rsid w:val="00DF4B28"/>
    <w:rsid w:val="00DF61CD"/>
    <w:rsid w:val="00DF6FC8"/>
    <w:rsid w:val="00DF72D9"/>
    <w:rsid w:val="00E02E24"/>
    <w:rsid w:val="00E03695"/>
    <w:rsid w:val="00E10C22"/>
    <w:rsid w:val="00E1131B"/>
    <w:rsid w:val="00E1343E"/>
    <w:rsid w:val="00E1663B"/>
    <w:rsid w:val="00E20522"/>
    <w:rsid w:val="00E22485"/>
    <w:rsid w:val="00E31726"/>
    <w:rsid w:val="00E3302C"/>
    <w:rsid w:val="00E33D14"/>
    <w:rsid w:val="00E34B5D"/>
    <w:rsid w:val="00E45188"/>
    <w:rsid w:val="00E53047"/>
    <w:rsid w:val="00E543EC"/>
    <w:rsid w:val="00E56216"/>
    <w:rsid w:val="00E601D3"/>
    <w:rsid w:val="00E62189"/>
    <w:rsid w:val="00E62CD4"/>
    <w:rsid w:val="00E66945"/>
    <w:rsid w:val="00E74B83"/>
    <w:rsid w:val="00E7544F"/>
    <w:rsid w:val="00E77D3B"/>
    <w:rsid w:val="00E806ED"/>
    <w:rsid w:val="00E82D97"/>
    <w:rsid w:val="00E859BE"/>
    <w:rsid w:val="00E9217A"/>
    <w:rsid w:val="00E940E3"/>
    <w:rsid w:val="00E94476"/>
    <w:rsid w:val="00E94637"/>
    <w:rsid w:val="00E950EE"/>
    <w:rsid w:val="00EA1A61"/>
    <w:rsid w:val="00EB556A"/>
    <w:rsid w:val="00EB565D"/>
    <w:rsid w:val="00EC01A9"/>
    <w:rsid w:val="00ED1815"/>
    <w:rsid w:val="00ED42E9"/>
    <w:rsid w:val="00ED47E0"/>
    <w:rsid w:val="00EE7F24"/>
    <w:rsid w:val="00EF267A"/>
    <w:rsid w:val="00EF33E2"/>
    <w:rsid w:val="00F02D9F"/>
    <w:rsid w:val="00F0523C"/>
    <w:rsid w:val="00F1005F"/>
    <w:rsid w:val="00F16C2F"/>
    <w:rsid w:val="00F3090E"/>
    <w:rsid w:val="00F33EC4"/>
    <w:rsid w:val="00F372CF"/>
    <w:rsid w:val="00F431F0"/>
    <w:rsid w:val="00F4532E"/>
    <w:rsid w:val="00F53741"/>
    <w:rsid w:val="00F628E5"/>
    <w:rsid w:val="00F638B4"/>
    <w:rsid w:val="00F63E4D"/>
    <w:rsid w:val="00F66133"/>
    <w:rsid w:val="00F678A2"/>
    <w:rsid w:val="00F74DA9"/>
    <w:rsid w:val="00F74F4F"/>
    <w:rsid w:val="00F768BF"/>
    <w:rsid w:val="00F77E5F"/>
    <w:rsid w:val="00F81841"/>
    <w:rsid w:val="00F85784"/>
    <w:rsid w:val="00F90B6A"/>
    <w:rsid w:val="00F92F9E"/>
    <w:rsid w:val="00F94E18"/>
    <w:rsid w:val="00F95146"/>
    <w:rsid w:val="00F977EB"/>
    <w:rsid w:val="00FA0C27"/>
    <w:rsid w:val="00FA1EF3"/>
    <w:rsid w:val="00FA2CBA"/>
    <w:rsid w:val="00FA3200"/>
    <w:rsid w:val="00FA4DB2"/>
    <w:rsid w:val="00FB180B"/>
    <w:rsid w:val="00FB6DF5"/>
    <w:rsid w:val="00FC289D"/>
    <w:rsid w:val="00FC7CD7"/>
    <w:rsid w:val="00FD1197"/>
    <w:rsid w:val="00FD39D7"/>
    <w:rsid w:val="00FD3D1A"/>
    <w:rsid w:val="00FD430C"/>
    <w:rsid w:val="00FD537E"/>
    <w:rsid w:val="00FD553B"/>
    <w:rsid w:val="00FD6053"/>
    <w:rsid w:val="00FE2F57"/>
    <w:rsid w:val="00FE40E9"/>
    <w:rsid w:val="00FE5C1D"/>
    <w:rsid w:val="00FE620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97DEC"/>
  <w15:docId w15:val="{FC567E80-415B-47B5-BF24-F44FAD13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1859"/>
  </w:style>
  <w:style w:type="paragraph" w:styleId="Heading1">
    <w:name w:val="heading 1"/>
    <w:basedOn w:val="Normal"/>
    <w:link w:val="Heading1Char"/>
    <w:uiPriority w:val="9"/>
    <w:qFormat/>
    <w:rsid w:val="00150C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AC2DBE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512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10"/>
  </w:style>
  <w:style w:type="paragraph" w:styleId="Footer">
    <w:name w:val="footer"/>
    <w:basedOn w:val="Normal"/>
    <w:link w:val="Foot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110"/>
  </w:style>
  <w:style w:type="table" w:styleId="TableGrid">
    <w:name w:val="Table Grid"/>
    <w:basedOn w:val="TableNormal"/>
    <w:uiPriority w:val="59"/>
    <w:rsid w:val="001625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7435D1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rsid w:val="00A71800"/>
    <w:rPr>
      <w:color w:val="0000FF"/>
      <w:u w:val="single"/>
    </w:rPr>
  </w:style>
  <w:style w:type="character" w:styleId="FollowedHyperlink">
    <w:name w:val="FollowedHyperlink"/>
    <w:rsid w:val="00E17485"/>
    <w:rPr>
      <w:color w:val="800080"/>
      <w:u w:val="single"/>
    </w:rPr>
  </w:style>
  <w:style w:type="character" w:styleId="Strong">
    <w:name w:val="Strong"/>
    <w:uiPriority w:val="22"/>
    <w:qFormat/>
    <w:rsid w:val="005A0AE6"/>
    <w:rPr>
      <w:b/>
    </w:rPr>
  </w:style>
  <w:style w:type="character" w:styleId="Emphasis">
    <w:name w:val="Emphasis"/>
    <w:uiPriority w:val="20"/>
    <w:qFormat/>
    <w:rsid w:val="008F778A"/>
    <w:rPr>
      <w:i/>
    </w:rPr>
  </w:style>
  <w:style w:type="character" w:customStyle="1" w:styleId="Heading1Char">
    <w:name w:val="Heading 1 Char"/>
    <w:link w:val="Heading1"/>
    <w:uiPriority w:val="9"/>
    <w:rsid w:val="00150C4D"/>
    <w:rPr>
      <w:rFonts w:ascii="Times" w:hAnsi="Times"/>
      <w:b/>
      <w:kern w:val="36"/>
      <w:sz w:val="48"/>
    </w:rPr>
  </w:style>
  <w:style w:type="paragraph" w:customStyle="1" w:styleId="MediumGrid21">
    <w:name w:val="Medium Grid 21"/>
    <w:uiPriority w:val="1"/>
    <w:qFormat/>
    <w:rsid w:val="00033439"/>
    <w:rPr>
      <w:sz w:val="22"/>
      <w:szCs w:val="22"/>
    </w:rPr>
  </w:style>
  <w:style w:type="character" w:customStyle="1" w:styleId="Heading2Char">
    <w:name w:val="Heading 2 Char"/>
    <w:link w:val="Heading2"/>
    <w:rsid w:val="00AC2DBE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watch-title">
    <w:name w:val="watch-title"/>
    <w:basedOn w:val="DefaultParagraphFont"/>
    <w:rsid w:val="00A7331A"/>
  </w:style>
  <w:style w:type="character" w:customStyle="1" w:styleId="tgc">
    <w:name w:val="_tgc"/>
    <w:basedOn w:val="DefaultParagraphFont"/>
    <w:rsid w:val="00CA070E"/>
  </w:style>
  <w:style w:type="paragraph" w:customStyle="1" w:styleId="herosubhead">
    <w:name w:val="hero_subhead"/>
    <w:basedOn w:val="Normal"/>
    <w:rsid w:val="00591A31"/>
    <w:pPr>
      <w:spacing w:beforeLines="1" w:afterLines="1"/>
    </w:pPr>
    <w:rPr>
      <w:rFonts w:ascii="Times" w:hAnsi="Times"/>
      <w:sz w:val="20"/>
      <w:szCs w:val="20"/>
    </w:rPr>
  </w:style>
  <w:style w:type="paragraph" w:styleId="MessageHeader">
    <w:name w:val="Message Header"/>
    <w:basedOn w:val="BodyText"/>
    <w:link w:val="MessageHeaderChar"/>
    <w:rsid w:val="00683295"/>
    <w:pPr>
      <w:keepLines/>
      <w:tabs>
        <w:tab w:val="left" w:pos="1560"/>
      </w:tabs>
      <w:spacing w:after="0" w:line="415" w:lineRule="atLeast"/>
      <w:ind w:left="1560" w:right="-360" w:hanging="720"/>
    </w:pPr>
    <w:rPr>
      <w:rFonts w:ascii="Times New Roman" w:eastAsia="Times New Roman" w:hAnsi="Times New Roman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683295"/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6832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83295"/>
  </w:style>
  <w:style w:type="paragraph" w:styleId="ListParagraph">
    <w:name w:val="List Paragraph"/>
    <w:basedOn w:val="Normal"/>
    <w:uiPriority w:val="34"/>
    <w:qFormat/>
    <w:rsid w:val="00AD149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AD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D028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D726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ya-q-full-text">
    <w:name w:val="ya-q-full-text"/>
    <w:basedOn w:val="DefaultParagraphFont"/>
    <w:rsid w:val="00721ED2"/>
  </w:style>
  <w:style w:type="character" w:customStyle="1" w:styleId="at-expanded-menu-page-url">
    <w:name w:val="at-expanded-menu-page-url"/>
    <w:basedOn w:val="DefaultParagraphFont"/>
    <w:rsid w:val="00D948E7"/>
  </w:style>
  <w:style w:type="character" w:customStyle="1" w:styleId="element-invisible">
    <w:name w:val="element-invisible"/>
    <w:basedOn w:val="DefaultParagraphFont"/>
    <w:rsid w:val="007E2CE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2512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77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E711A"/>
    <w:rPr>
      <w:rFonts w:ascii="Times New Roman" w:eastAsia="Times New Roman" w:hAnsi="Times New Roman"/>
      <w:sz w:val="20"/>
      <w:szCs w:val="2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C57E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31A4A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066CF9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034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7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8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6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945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27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6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2407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197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124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80176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46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530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85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914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09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54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8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2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6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456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965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265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992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806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2317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010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8884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8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0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4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5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6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18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8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02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3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6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6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86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1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15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97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75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3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16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8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43925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0182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15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232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366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0064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55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442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3001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16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16292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1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3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3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3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2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084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7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5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2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00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066619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58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24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93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57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68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84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1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43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89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42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59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82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731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05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85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29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093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91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9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6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72489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580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8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1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20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22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62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7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86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20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2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94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0355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2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750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21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97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08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18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3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38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6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2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7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61177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61164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64152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3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6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8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79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6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84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741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1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8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8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9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4818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7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00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9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72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4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62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9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7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3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142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885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653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4717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0587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9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34694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4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88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91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9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4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7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72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4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5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13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2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7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45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54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815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76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98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9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67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4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793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7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44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64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3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4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8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85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2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8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78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9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7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2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34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54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47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2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2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936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2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5311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6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0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8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2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6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5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3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9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6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0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8875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6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9215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01790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94660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8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02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06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22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24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21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45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73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66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64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70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7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876134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73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43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2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8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845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56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83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00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78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74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0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6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2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4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6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5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0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2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4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2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79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33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6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6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2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5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1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4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02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2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9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8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02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75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49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2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5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99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95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02650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6317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2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7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2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9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4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2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158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97302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95854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65080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53917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9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0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9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5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3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8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36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91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634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7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6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8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6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1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1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45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05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3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7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0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74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97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13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44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7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43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06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70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4343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5339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3192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18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570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08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850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48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554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0403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026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760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82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13937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008164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826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644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1301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808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8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445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559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149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99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042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1404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757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33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0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41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43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471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353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3086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504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751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5900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7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43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94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3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9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4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3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1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9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7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0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546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8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8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1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8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1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27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0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1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24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84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7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1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9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63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0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3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56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84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2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57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9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57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22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3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619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029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36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57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58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039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730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52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68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3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161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0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5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7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26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8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8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45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75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69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5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04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44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4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83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6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7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1119">
                          <w:marLeft w:val="0"/>
                          <w:marRight w:val="0"/>
                          <w:marTop w:val="0"/>
                          <w:marBottom w:val="3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335584">
                          <w:marLeft w:val="0"/>
                          <w:marRight w:val="0"/>
                          <w:marTop w:val="0"/>
                          <w:marBottom w:val="3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413763">
                          <w:marLeft w:val="0"/>
                          <w:marRight w:val="0"/>
                          <w:marTop w:val="0"/>
                          <w:marBottom w:val="3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1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208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469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2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ont@spokanerealtor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jpeg"/><Relationship Id="rId12" Type="http://schemas.openxmlformats.org/officeDocument/2006/relationships/hyperlink" Target="https://www.warealtor.org/covid-19" TargetMode="External"/><Relationship Id="rId17" Type="http://schemas.openxmlformats.org/officeDocument/2006/relationships/hyperlink" Target="https://www.spokanerealtor.com/login/?cobaltsrc=https://sarwidget.ramcoams.net/Education/History/Classes.aspx" TargetMode="External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events7.mediasite.com/Mediasite/Play/c1d004f0c5bf4dd29ffeb3db88a5f4f51d4a-4ab5b82c7468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emf"/><Relationship Id="rId28" Type="http://schemas.openxmlformats.org/officeDocument/2006/relationships/footer" Target="footer2.xml"/><Relationship Id="rId10" Type="http://schemas.openxmlformats.org/officeDocument/2006/relationships/hyperlink" Target="https://www.spokesman.com/stories/2020/oct/11/spokanes-housing-market-to-remain-competitive-this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sarportal.ramcoams.net/Sales/orders.aspx" TargetMode="External"/><Relationship Id="rId22" Type="http://schemas.openxmlformats.org/officeDocument/2006/relationships/hyperlink" Target="https://www.spokanerealtor.com/mls/market-activity-mls-statistic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1536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McArthur Consulting LLC</Company>
  <LinksUpToDate>false</LinksUpToDate>
  <CharactersWithSpaces>10274</CharactersWithSpaces>
  <SharedDoc>false</SharedDoc>
  <HLinks>
    <vt:vector size="42" baseType="variant">
      <vt:variant>
        <vt:i4>1638448</vt:i4>
      </vt:variant>
      <vt:variant>
        <vt:i4>9</vt:i4>
      </vt:variant>
      <vt:variant>
        <vt:i4>0</vt:i4>
      </vt:variant>
      <vt:variant>
        <vt:i4>5</vt:i4>
      </vt:variant>
      <vt:variant>
        <vt:lpwstr>http://www.spokanerealtor.com/information-center/code-of-ethics-/prior-month-you-be-the-judge</vt:lpwstr>
      </vt:variant>
      <vt:variant>
        <vt:lpwstr/>
      </vt:variant>
      <vt:variant>
        <vt:i4>1638454</vt:i4>
      </vt:variant>
      <vt:variant>
        <vt:i4>6</vt:i4>
      </vt:variant>
      <vt:variant>
        <vt:i4>0</vt:i4>
      </vt:variant>
      <vt:variant>
        <vt:i4>5</vt:i4>
      </vt:variant>
      <vt:variant>
        <vt:lpwstr>http://www.spokanerealtor.com/information-center/code-of-ethics-/you-be-the-judge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https://www.youtube.com/channel/UC9muum2BG-jCTIVAgBVyHWg</vt:lpwstr>
      </vt:variant>
      <vt:variant>
        <vt:lpwstr/>
      </vt:variant>
      <vt:variant>
        <vt:i4>5308483</vt:i4>
      </vt:variant>
      <vt:variant>
        <vt:i4>0</vt:i4>
      </vt:variant>
      <vt:variant>
        <vt:i4>0</vt:i4>
      </vt:variant>
      <vt:variant>
        <vt:i4>5</vt:i4>
      </vt:variant>
      <vt:variant>
        <vt:lpwstr>https://youtu.be/zJOdKhN34b4</vt:lpwstr>
      </vt:variant>
      <vt:variant>
        <vt:lpwstr/>
      </vt:variant>
      <vt:variant>
        <vt:i4>7864428</vt:i4>
      </vt:variant>
      <vt:variant>
        <vt:i4>4758</vt:i4>
      </vt:variant>
      <vt:variant>
        <vt:i4>1025</vt:i4>
      </vt:variant>
      <vt:variant>
        <vt:i4>1</vt:i4>
      </vt:variant>
      <vt:variant>
        <vt:lpwstr>Market Activity 0615-2</vt:lpwstr>
      </vt:variant>
      <vt:variant>
        <vt:lpwstr/>
      </vt:variant>
      <vt:variant>
        <vt:i4>5308443</vt:i4>
      </vt:variant>
      <vt:variant>
        <vt:i4>5132</vt:i4>
      </vt:variant>
      <vt:variant>
        <vt:i4>1026</vt:i4>
      </vt:variant>
      <vt:variant>
        <vt:i4>1</vt:i4>
      </vt:variant>
      <vt:variant>
        <vt:lpwstr>Keyboxes opened by month</vt:lpwstr>
      </vt:variant>
      <vt:variant>
        <vt:lpwstr/>
      </vt:variant>
      <vt:variant>
        <vt:i4>4128787</vt:i4>
      </vt:variant>
      <vt:variant>
        <vt:i4>-1</vt:i4>
      </vt:variant>
      <vt:variant>
        <vt:i4>1050</vt:i4>
      </vt:variant>
      <vt:variant>
        <vt:i4>1</vt:i4>
      </vt:variant>
      <vt:variant>
        <vt:lpwstr>Screen Shot 2015-07-12 at 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McArthur</dc:creator>
  <cp:keywords/>
  <cp:lastModifiedBy>Tom McArthur</cp:lastModifiedBy>
  <cp:revision>9</cp:revision>
  <cp:lastPrinted>2019-07-16T16:15:00Z</cp:lastPrinted>
  <dcterms:created xsi:type="dcterms:W3CDTF">2020-12-15T18:28:00Z</dcterms:created>
  <dcterms:modified xsi:type="dcterms:W3CDTF">2020-12-15T23:22:00Z</dcterms:modified>
</cp:coreProperties>
</file>