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D44FD" w14:textId="01D31C92" w:rsidR="00824C70" w:rsidRPr="005A0BA6" w:rsidRDefault="001F5AC1"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MARCH</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1E5C779A" w14:textId="6C5D2743" w:rsidR="00296B52" w:rsidRDefault="00296B52" w:rsidP="00F977EB">
      <w:pPr>
        <w:jc w:val="center"/>
        <w:rPr>
          <w:rFonts w:asciiTheme="majorHAnsi" w:eastAsia="Times New Roman" w:hAnsiTheme="majorHAnsi" w:cstheme="majorHAnsi"/>
          <w:sz w:val="22"/>
          <w:szCs w:val="22"/>
        </w:rPr>
      </w:pPr>
    </w:p>
    <w:p w14:paraId="562AC018" w14:textId="7A27497B" w:rsidR="00436427" w:rsidRDefault="00436427" w:rsidP="00296B52">
      <w:pPr>
        <w:rPr>
          <w:rFonts w:asciiTheme="majorHAnsi" w:eastAsia="Times New Roman" w:hAnsiTheme="majorHAnsi" w:cstheme="majorHAnsi"/>
          <w:b/>
          <w:sz w:val="22"/>
          <w:szCs w:val="22"/>
          <w:u w:val="single"/>
        </w:rPr>
      </w:pPr>
    </w:p>
    <w:p w14:paraId="2DABB198" w14:textId="1799C4B8" w:rsidR="009911CC" w:rsidRPr="00101BAB" w:rsidRDefault="009911CC">
      <w:pPr>
        <w:rPr>
          <w:rFonts w:asciiTheme="majorHAnsi" w:eastAsia="Times New Roman" w:hAnsiTheme="majorHAnsi" w:cstheme="majorHAnsi"/>
          <w:b/>
          <w:sz w:val="22"/>
          <w:szCs w:val="22"/>
          <w:u w:val="single"/>
        </w:rPr>
      </w:pPr>
      <w:r w:rsidRPr="00101BAB">
        <w:rPr>
          <w:rFonts w:asciiTheme="majorHAnsi" w:eastAsia="Times New Roman" w:hAnsiTheme="majorHAnsi" w:cstheme="majorHAnsi"/>
          <w:b/>
          <w:sz w:val="22"/>
          <w:szCs w:val="22"/>
          <w:u w:val="single"/>
        </w:rPr>
        <w:t>SAR COVID-19 BULLETIN</w:t>
      </w:r>
    </w:p>
    <w:p w14:paraId="6D3F08AC" w14:textId="77777777" w:rsidR="009911CC" w:rsidRPr="00101BAB" w:rsidRDefault="009911CC">
      <w:pPr>
        <w:rPr>
          <w:rFonts w:asciiTheme="majorHAnsi" w:eastAsia="Times New Roman" w:hAnsiTheme="majorHAnsi" w:cstheme="majorHAnsi"/>
          <w:b/>
          <w:sz w:val="22"/>
          <w:szCs w:val="22"/>
          <w:u w:val="single"/>
        </w:rPr>
      </w:pPr>
    </w:p>
    <w:p w14:paraId="07FB760A" w14:textId="578FCBE4" w:rsidR="00101BAB" w:rsidRPr="00101BAB" w:rsidRDefault="00101BAB" w:rsidP="00101BAB">
      <w:pPr>
        <w:rPr>
          <w:rFonts w:ascii="Calibri" w:eastAsiaTheme="minorHAnsi" w:hAnsi="Calibri" w:cs="Calibri"/>
          <w:b/>
          <w:bCs/>
          <w:color w:val="FF0000"/>
          <w:sz w:val="22"/>
          <w:szCs w:val="22"/>
        </w:rPr>
      </w:pPr>
      <w:r>
        <w:rPr>
          <w:rFonts w:ascii="Calibri" w:eastAsiaTheme="minorHAnsi" w:hAnsi="Calibri" w:cs="Calibri"/>
          <w:b/>
          <w:bCs/>
          <w:noProof/>
          <w:color w:val="FF0000"/>
          <w:sz w:val="22"/>
          <w:szCs w:val="22"/>
        </w:rPr>
        <w:drawing>
          <wp:anchor distT="0" distB="0" distL="114300" distR="114300" simplePos="0" relativeHeight="251685376" behindDoc="0" locked="0" layoutInCell="1" allowOverlap="1" wp14:anchorId="452FB773" wp14:editId="18FF9EFA">
            <wp:simplePos x="0" y="0"/>
            <wp:positionH relativeFrom="column">
              <wp:posOffset>0</wp:posOffset>
            </wp:positionH>
            <wp:positionV relativeFrom="paragraph">
              <wp:posOffset>-2540</wp:posOffset>
            </wp:positionV>
            <wp:extent cx="1764792" cy="2286000"/>
            <wp:effectExtent l="38100" t="38100" r="83185" b="762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792" cy="2286000"/>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101BAB">
        <w:rPr>
          <w:rFonts w:ascii="Calibri" w:eastAsiaTheme="minorHAnsi" w:hAnsi="Calibri" w:cs="Calibri"/>
          <w:b/>
          <w:bCs/>
          <w:color w:val="FF0000"/>
          <w:sz w:val="22"/>
          <w:szCs w:val="22"/>
        </w:rPr>
        <w:t>The Association office at 1924 North Ash Street will close to member/public access effective close-of-business today, March 16</w:t>
      </w:r>
      <w:r w:rsidRPr="00101BAB">
        <w:rPr>
          <w:rFonts w:ascii="Calibri" w:eastAsiaTheme="minorHAnsi" w:hAnsi="Calibri" w:cs="Calibri"/>
          <w:b/>
          <w:bCs/>
          <w:color w:val="FF0000"/>
          <w:sz w:val="22"/>
          <w:szCs w:val="22"/>
          <w:vertAlign w:val="superscript"/>
        </w:rPr>
        <w:t>th</w:t>
      </w:r>
      <w:r w:rsidRPr="00101BAB">
        <w:rPr>
          <w:rFonts w:ascii="Calibri" w:eastAsiaTheme="minorHAnsi" w:hAnsi="Calibri" w:cs="Calibri"/>
          <w:b/>
          <w:bCs/>
          <w:color w:val="FF0000"/>
          <w:sz w:val="22"/>
          <w:szCs w:val="22"/>
        </w:rPr>
        <w:t>.</w:t>
      </w:r>
    </w:p>
    <w:p w14:paraId="54EC0532" w14:textId="77777777" w:rsidR="00101BAB" w:rsidRPr="00101BAB" w:rsidRDefault="00101BAB" w:rsidP="00101BAB">
      <w:pPr>
        <w:rPr>
          <w:rFonts w:ascii="Calibri" w:eastAsiaTheme="minorHAnsi" w:hAnsi="Calibri" w:cs="Calibri"/>
          <w:sz w:val="22"/>
          <w:szCs w:val="22"/>
        </w:rPr>
      </w:pPr>
    </w:p>
    <w:p w14:paraId="7D902567" w14:textId="5C9605F1" w:rsidR="00101BAB" w:rsidRDefault="00101BAB" w:rsidP="00101BAB">
      <w:pPr>
        <w:rPr>
          <w:rFonts w:ascii="Calibri" w:eastAsiaTheme="minorHAnsi" w:hAnsi="Calibri" w:cs="Calibri"/>
          <w:sz w:val="22"/>
          <w:szCs w:val="22"/>
        </w:rPr>
      </w:pPr>
      <w:r w:rsidRPr="00101BAB">
        <w:rPr>
          <w:rFonts w:ascii="Calibri" w:eastAsiaTheme="minorHAnsi" w:hAnsi="Calibri" w:cs="Calibri"/>
          <w:sz w:val="22"/>
          <w:szCs w:val="22"/>
        </w:rPr>
        <w:t>SAR leadership makes this decision based upon guidance from the Center</w:t>
      </w:r>
      <w:r w:rsidR="00120B39">
        <w:rPr>
          <w:rFonts w:ascii="Calibri" w:eastAsiaTheme="minorHAnsi" w:hAnsi="Calibri" w:cs="Calibri"/>
          <w:sz w:val="22"/>
          <w:szCs w:val="22"/>
        </w:rPr>
        <w:t>s</w:t>
      </w:r>
      <w:r w:rsidRPr="00101BAB">
        <w:rPr>
          <w:rFonts w:ascii="Calibri" w:eastAsiaTheme="minorHAnsi" w:hAnsi="Calibri" w:cs="Calibri"/>
          <w:sz w:val="22"/>
          <w:szCs w:val="22"/>
        </w:rPr>
        <w:t xml:space="preserve"> for Disease Control that recommend we minimize person-to-person contact to help control </w:t>
      </w:r>
      <w:r>
        <w:rPr>
          <w:rFonts w:ascii="Calibri" w:eastAsiaTheme="minorHAnsi" w:hAnsi="Calibri" w:cs="Calibri"/>
          <w:sz w:val="22"/>
          <w:szCs w:val="22"/>
        </w:rPr>
        <w:t xml:space="preserve">COVID-19 </w:t>
      </w:r>
      <w:r w:rsidRPr="00101BAB">
        <w:rPr>
          <w:rFonts w:ascii="Calibri" w:eastAsiaTheme="minorHAnsi" w:hAnsi="Calibri" w:cs="Calibri"/>
          <w:sz w:val="22"/>
          <w:szCs w:val="22"/>
        </w:rPr>
        <w:t xml:space="preserve">spread. </w:t>
      </w:r>
    </w:p>
    <w:p w14:paraId="4254B88B" w14:textId="47387D0B" w:rsidR="00101BAB" w:rsidRDefault="00101BAB" w:rsidP="00101BAB">
      <w:pPr>
        <w:rPr>
          <w:rFonts w:ascii="Calibri" w:eastAsiaTheme="minorHAnsi" w:hAnsi="Calibri" w:cs="Calibri"/>
          <w:sz w:val="22"/>
          <w:szCs w:val="22"/>
        </w:rPr>
      </w:pPr>
    </w:p>
    <w:p w14:paraId="5D21F2F3" w14:textId="3348822B" w:rsidR="00101BAB" w:rsidRPr="00101BAB" w:rsidRDefault="00101BAB" w:rsidP="00101BAB">
      <w:pPr>
        <w:rPr>
          <w:rFonts w:ascii="Calibri" w:eastAsiaTheme="minorHAnsi" w:hAnsi="Calibri" w:cs="Calibri"/>
          <w:sz w:val="22"/>
          <w:szCs w:val="22"/>
        </w:rPr>
      </w:pPr>
      <w:r>
        <w:rPr>
          <w:rFonts w:ascii="Calibri" w:eastAsiaTheme="minorHAnsi" w:hAnsi="Calibri" w:cs="Calibri"/>
          <w:sz w:val="22"/>
          <w:szCs w:val="22"/>
        </w:rPr>
        <w:t>The SAR’s COVID-19 Bulletin is offered with this newsletter.</w:t>
      </w:r>
    </w:p>
    <w:p w14:paraId="224711EE" w14:textId="5D67C472" w:rsidR="009911CC" w:rsidRPr="00101BAB" w:rsidRDefault="009911CC">
      <w:pPr>
        <w:rPr>
          <w:rFonts w:ascii="Calibri" w:eastAsia="Times New Roman" w:hAnsi="Calibri" w:cs="Calibri"/>
          <w:b/>
          <w:sz w:val="22"/>
          <w:szCs w:val="22"/>
          <w:u w:val="single"/>
        </w:rPr>
      </w:pPr>
    </w:p>
    <w:p w14:paraId="70E825F3" w14:textId="1504C1A2" w:rsidR="009911CC" w:rsidRPr="00101BAB" w:rsidRDefault="009911CC">
      <w:pPr>
        <w:rPr>
          <w:rFonts w:ascii="Calibri" w:eastAsia="Times New Roman" w:hAnsi="Calibri" w:cs="Calibri"/>
          <w:b/>
          <w:sz w:val="22"/>
          <w:szCs w:val="22"/>
          <w:u w:val="single"/>
        </w:rPr>
      </w:pPr>
    </w:p>
    <w:p w14:paraId="72851C1F" w14:textId="7794BAE8" w:rsidR="009911CC" w:rsidRPr="00101BAB" w:rsidRDefault="009911CC">
      <w:pPr>
        <w:rPr>
          <w:rFonts w:ascii="Calibri" w:eastAsia="Times New Roman" w:hAnsi="Calibri" w:cs="Calibri"/>
          <w:b/>
          <w:sz w:val="22"/>
          <w:szCs w:val="22"/>
          <w:u w:val="single"/>
        </w:rPr>
      </w:pPr>
    </w:p>
    <w:p w14:paraId="1FD35AFB" w14:textId="3768C85D" w:rsidR="009911CC" w:rsidRDefault="009911CC">
      <w:pPr>
        <w:rPr>
          <w:rFonts w:ascii="Calibri" w:eastAsia="Times New Roman" w:hAnsi="Calibri" w:cs="Calibri"/>
          <w:b/>
          <w:sz w:val="22"/>
          <w:szCs w:val="22"/>
          <w:u w:val="single"/>
        </w:rPr>
      </w:pPr>
    </w:p>
    <w:p w14:paraId="49DB5633" w14:textId="7E86C820" w:rsidR="00101BAB" w:rsidRDefault="00101BAB">
      <w:pPr>
        <w:rPr>
          <w:rFonts w:ascii="Calibri" w:eastAsia="Times New Roman" w:hAnsi="Calibri" w:cs="Calibri"/>
          <w:b/>
          <w:sz w:val="22"/>
          <w:szCs w:val="22"/>
          <w:u w:val="single"/>
        </w:rPr>
      </w:pPr>
    </w:p>
    <w:p w14:paraId="13B87F85" w14:textId="2800C997" w:rsidR="00101BAB" w:rsidRDefault="00101BAB">
      <w:pPr>
        <w:rPr>
          <w:rFonts w:ascii="Calibri" w:eastAsia="Times New Roman" w:hAnsi="Calibri" w:cs="Calibri"/>
          <w:b/>
          <w:sz w:val="22"/>
          <w:szCs w:val="22"/>
          <w:u w:val="single"/>
        </w:rPr>
      </w:pPr>
    </w:p>
    <w:p w14:paraId="41426924" w14:textId="77777777" w:rsidR="00101BAB" w:rsidRDefault="00101BAB">
      <w:pPr>
        <w:rPr>
          <w:rFonts w:ascii="Calibri" w:eastAsia="Times New Roman" w:hAnsi="Calibri" w:cs="Calibri"/>
          <w:b/>
          <w:sz w:val="22"/>
          <w:szCs w:val="22"/>
          <w:u w:val="single"/>
        </w:rPr>
      </w:pPr>
    </w:p>
    <w:p w14:paraId="24A4B18C" w14:textId="77777777" w:rsidR="009911CC" w:rsidRPr="009911CC" w:rsidRDefault="009911CC">
      <w:pPr>
        <w:rPr>
          <w:rFonts w:ascii="Calibri" w:eastAsia="Times New Roman" w:hAnsi="Calibri" w:cs="Calibri"/>
          <w:b/>
          <w:sz w:val="22"/>
          <w:szCs w:val="22"/>
          <w:u w:val="single"/>
        </w:rPr>
      </w:pPr>
    </w:p>
    <w:p w14:paraId="3D3FA473" w14:textId="77777777" w:rsidR="009911CC" w:rsidRPr="009911CC" w:rsidRDefault="009911CC">
      <w:pPr>
        <w:rPr>
          <w:rFonts w:ascii="Calibri" w:eastAsia="Times New Roman" w:hAnsi="Calibri" w:cs="Calibri"/>
          <w:b/>
          <w:sz w:val="22"/>
          <w:szCs w:val="22"/>
          <w:u w:val="single"/>
        </w:rPr>
      </w:pPr>
    </w:p>
    <w:p w14:paraId="4A49A5E8" w14:textId="0CCC9351" w:rsidR="009911CC" w:rsidRPr="009911CC" w:rsidRDefault="009911CC" w:rsidP="009911CC">
      <w:pPr>
        <w:rPr>
          <w:rFonts w:ascii="Calibri" w:hAnsi="Calibri" w:cs="Calibri"/>
          <w:b/>
          <w:bCs/>
          <w:sz w:val="22"/>
          <w:szCs w:val="22"/>
          <w:u w:val="single"/>
        </w:rPr>
      </w:pPr>
      <w:r w:rsidRPr="009911CC">
        <w:rPr>
          <w:rFonts w:ascii="Calibri" w:hAnsi="Calibri" w:cs="Calibri"/>
          <w:b/>
          <w:bCs/>
          <w:sz w:val="22"/>
          <w:szCs w:val="22"/>
          <w:u w:val="single"/>
        </w:rPr>
        <w:t>A HAND OF KINDNESS</w:t>
      </w:r>
    </w:p>
    <w:p w14:paraId="5D50F8FB" w14:textId="77777777" w:rsidR="009911CC" w:rsidRDefault="009911CC" w:rsidP="009911CC">
      <w:pPr>
        <w:rPr>
          <w:rFonts w:ascii="Calibri" w:hAnsi="Calibri" w:cs="Calibri"/>
          <w:sz w:val="22"/>
          <w:szCs w:val="22"/>
        </w:rPr>
      </w:pPr>
    </w:p>
    <w:p w14:paraId="55267FC3" w14:textId="20911E32" w:rsidR="009911CC" w:rsidRDefault="009911CC" w:rsidP="009911CC">
      <w:pPr>
        <w:rPr>
          <w:rFonts w:ascii="Calibri" w:hAnsi="Calibri" w:cs="Calibri"/>
          <w:sz w:val="22"/>
          <w:szCs w:val="22"/>
        </w:rPr>
      </w:pPr>
      <w:r>
        <w:rPr>
          <w:rFonts w:ascii="Calibri" w:hAnsi="Calibri" w:cs="Calibri"/>
          <w:sz w:val="22"/>
          <w:szCs w:val="22"/>
        </w:rPr>
        <w:t>If you or any members of your staff ever find themselves facing food insecurity during this or any other time of hardship, please invite them to be in touch with 2</w:t>
      </w:r>
      <w:r w:rsidRPr="009911CC">
        <w:rPr>
          <w:rFonts w:ascii="Calibri" w:hAnsi="Calibri" w:cs="Calibri"/>
          <w:sz w:val="22"/>
          <w:szCs w:val="22"/>
          <w:vertAlign w:val="superscript"/>
        </w:rPr>
        <w:t>nd</w:t>
      </w:r>
      <w:r>
        <w:rPr>
          <w:rFonts w:ascii="Calibri" w:hAnsi="Calibri" w:cs="Calibri"/>
          <w:sz w:val="22"/>
          <w:szCs w:val="22"/>
        </w:rPr>
        <w:t xml:space="preserve"> Harvest – our Food Drive partners.</w:t>
      </w:r>
    </w:p>
    <w:p w14:paraId="3F602E29" w14:textId="77777777" w:rsidR="009911CC" w:rsidRDefault="009911CC" w:rsidP="009911CC">
      <w:pPr>
        <w:rPr>
          <w:rFonts w:ascii="Calibri" w:hAnsi="Calibri" w:cs="Calibri"/>
          <w:sz w:val="22"/>
          <w:szCs w:val="22"/>
        </w:rPr>
      </w:pPr>
    </w:p>
    <w:p w14:paraId="710799D4" w14:textId="1E79AC64" w:rsidR="009911CC" w:rsidRPr="009911CC" w:rsidRDefault="009911CC" w:rsidP="009911CC">
      <w:pPr>
        <w:rPr>
          <w:rFonts w:ascii="Calibri" w:hAnsi="Calibri" w:cs="Calibri"/>
          <w:sz w:val="22"/>
          <w:szCs w:val="22"/>
        </w:rPr>
      </w:pPr>
      <w:r>
        <w:rPr>
          <w:rFonts w:ascii="Calibri" w:hAnsi="Calibri" w:cs="Calibri"/>
          <w:sz w:val="22"/>
          <w:szCs w:val="22"/>
        </w:rPr>
        <w:t>Our friends at 2</w:t>
      </w:r>
      <w:r w:rsidRPr="009911CC">
        <w:rPr>
          <w:rFonts w:ascii="Calibri" w:hAnsi="Calibri" w:cs="Calibri"/>
          <w:sz w:val="22"/>
          <w:szCs w:val="22"/>
          <w:vertAlign w:val="superscript"/>
        </w:rPr>
        <w:t>nd</w:t>
      </w:r>
      <w:r>
        <w:rPr>
          <w:rFonts w:ascii="Calibri" w:hAnsi="Calibri" w:cs="Calibri"/>
          <w:sz w:val="22"/>
          <w:szCs w:val="22"/>
        </w:rPr>
        <w:t xml:space="preserve"> Harvest offer this link to get in touch: </w:t>
      </w:r>
      <w:hyperlink r:id="rId8" w:history="1">
        <w:r w:rsidRPr="009911CC">
          <w:rPr>
            <w:rStyle w:val="Hyperlink"/>
            <w:rFonts w:ascii="Calibri" w:hAnsi="Calibri" w:cs="Calibri"/>
            <w:sz w:val="22"/>
            <w:szCs w:val="22"/>
          </w:rPr>
          <w:t>https://2-harvest.org/i-need-food-assistance/</w:t>
        </w:r>
      </w:hyperlink>
      <w:r w:rsidRPr="009911CC">
        <w:rPr>
          <w:rFonts w:ascii="Calibri" w:hAnsi="Calibri" w:cs="Calibri"/>
          <w:sz w:val="22"/>
          <w:szCs w:val="22"/>
        </w:rPr>
        <w:t xml:space="preserve"> </w:t>
      </w:r>
    </w:p>
    <w:p w14:paraId="4BA53DF8" w14:textId="77777777" w:rsidR="009911CC" w:rsidRPr="009911CC" w:rsidRDefault="009911CC" w:rsidP="009911CC">
      <w:pPr>
        <w:rPr>
          <w:rFonts w:ascii="Calibri" w:hAnsi="Calibri" w:cs="Calibri"/>
          <w:sz w:val="22"/>
          <w:szCs w:val="22"/>
        </w:rPr>
      </w:pPr>
    </w:p>
    <w:p w14:paraId="1D4738EC" w14:textId="5B86CCB3" w:rsidR="009911CC" w:rsidRPr="009911CC" w:rsidRDefault="009911CC" w:rsidP="009911CC">
      <w:pPr>
        <w:rPr>
          <w:rFonts w:ascii="Calibri" w:hAnsi="Calibri" w:cs="Calibri"/>
          <w:sz w:val="22"/>
          <w:szCs w:val="22"/>
        </w:rPr>
      </w:pPr>
      <w:r>
        <w:rPr>
          <w:rFonts w:ascii="Calibri" w:hAnsi="Calibri" w:cs="Calibri"/>
          <w:sz w:val="22"/>
          <w:szCs w:val="22"/>
        </w:rPr>
        <w:t xml:space="preserve">From </w:t>
      </w:r>
      <w:r w:rsidRPr="009911CC">
        <w:rPr>
          <w:rFonts w:ascii="Calibri" w:hAnsi="Calibri" w:cs="Calibri"/>
          <w:b/>
          <w:bCs/>
          <w:sz w:val="22"/>
          <w:szCs w:val="22"/>
        </w:rPr>
        <w:t xml:space="preserve">Heidi </w:t>
      </w:r>
      <w:proofErr w:type="spellStart"/>
      <w:r w:rsidRPr="009911CC">
        <w:rPr>
          <w:rFonts w:ascii="Calibri" w:hAnsi="Calibri" w:cs="Calibri"/>
          <w:b/>
          <w:bCs/>
          <w:sz w:val="22"/>
          <w:szCs w:val="22"/>
        </w:rPr>
        <w:t>Wieber</w:t>
      </w:r>
      <w:proofErr w:type="spellEnd"/>
      <w:r>
        <w:rPr>
          <w:rFonts w:ascii="Calibri" w:hAnsi="Calibri" w:cs="Calibri"/>
          <w:sz w:val="22"/>
          <w:szCs w:val="22"/>
        </w:rPr>
        <w:t xml:space="preserve"> at 2</w:t>
      </w:r>
      <w:r w:rsidRPr="009911CC">
        <w:rPr>
          <w:rFonts w:ascii="Calibri" w:hAnsi="Calibri" w:cs="Calibri"/>
          <w:sz w:val="22"/>
          <w:szCs w:val="22"/>
          <w:vertAlign w:val="superscript"/>
        </w:rPr>
        <w:t>nd</w:t>
      </w:r>
      <w:r>
        <w:rPr>
          <w:rFonts w:ascii="Calibri" w:hAnsi="Calibri" w:cs="Calibri"/>
          <w:sz w:val="22"/>
          <w:szCs w:val="22"/>
        </w:rPr>
        <w:t xml:space="preserve"> Harvest: “</w:t>
      </w:r>
      <w:r w:rsidRPr="009911CC">
        <w:rPr>
          <w:rFonts w:ascii="Calibri" w:hAnsi="Calibri" w:cs="Calibri"/>
          <w:sz w:val="22"/>
          <w:szCs w:val="22"/>
        </w:rPr>
        <w:t>I know these are uncertain times for everyone</w:t>
      </w:r>
      <w:r>
        <w:rPr>
          <w:rFonts w:ascii="Calibri" w:hAnsi="Calibri" w:cs="Calibri"/>
          <w:sz w:val="22"/>
          <w:szCs w:val="22"/>
        </w:rPr>
        <w:t>. T</w:t>
      </w:r>
      <w:r w:rsidRPr="009911CC">
        <w:rPr>
          <w:rFonts w:ascii="Calibri" w:hAnsi="Calibri" w:cs="Calibri"/>
          <w:sz w:val="22"/>
          <w:szCs w:val="22"/>
        </w:rPr>
        <w:t>hank you for helping us to get the word out about where folks can find help if they need it.</w:t>
      </w:r>
      <w:r>
        <w:rPr>
          <w:rFonts w:ascii="Calibri" w:hAnsi="Calibri" w:cs="Calibri"/>
          <w:sz w:val="22"/>
          <w:szCs w:val="22"/>
        </w:rPr>
        <w:t>”</w:t>
      </w:r>
    </w:p>
    <w:p w14:paraId="3CD60004" w14:textId="1B87A131" w:rsidR="009911CC" w:rsidRPr="009911CC" w:rsidRDefault="009911CC">
      <w:pPr>
        <w:rPr>
          <w:rFonts w:ascii="Calibri" w:eastAsia="Times New Roman" w:hAnsi="Calibri" w:cs="Calibri"/>
          <w:b/>
          <w:sz w:val="22"/>
          <w:szCs w:val="22"/>
          <w:u w:val="single"/>
        </w:rPr>
      </w:pPr>
      <w:r w:rsidRPr="009911CC">
        <w:rPr>
          <w:rFonts w:ascii="Calibri" w:eastAsia="Times New Roman" w:hAnsi="Calibri" w:cs="Calibri"/>
          <w:b/>
          <w:sz w:val="22"/>
          <w:szCs w:val="22"/>
          <w:u w:val="single"/>
        </w:rPr>
        <w:br w:type="page"/>
      </w:r>
    </w:p>
    <w:p w14:paraId="58ABC5DF" w14:textId="33CF900D" w:rsidR="00436427" w:rsidRDefault="00436427" w:rsidP="00296B52">
      <w:pPr>
        <w:rPr>
          <w:rFonts w:asciiTheme="majorHAnsi" w:eastAsia="Times New Roman" w:hAnsiTheme="majorHAnsi" w:cstheme="majorHAnsi"/>
          <w:b/>
          <w:sz w:val="22"/>
          <w:szCs w:val="22"/>
          <w:u w:val="single"/>
        </w:rPr>
      </w:pPr>
      <w:r>
        <w:rPr>
          <w:rFonts w:asciiTheme="majorHAnsi" w:eastAsia="Times New Roman" w:hAnsiTheme="majorHAnsi" w:cstheme="majorHAnsi"/>
          <w:b/>
          <w:sz w:val="22"/>
          <w:szCs w:val="22"/>
          <w:u w:val="single"/>
        </w:rPr>
        <w:lastRenderedPageBreak/>
        <w:t>SAR EDUCATION EXCELLENCE / QUARTERLY MEMBERSHIP MEETING CANCELLED!</w:t>
      </w:r>
    </w:p>
    <w:p w14:paraId="6FBA8CF7" w14:textId="6CF51254"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noProof/>
          <w:color w:val="000000"/>
          <w:sz w:val="22"/>
          <w:szCs w:val="22"/>
        </w:rPr>
        <w:drawing>
          <wp:anchor distT="0" distB="0" distL="114300" distR="114300" simplePos="0" relativeHeight="251655168" behindDoc="0" locked="0" layoutInCell="1" allowOverlap="1" wp14:anchorId="0A32C1E0" wp14:editId="26C95779">
            <wp:simplePos x="0" y="0"/>
            <wp:positionH relativeFrom="column">
              <wp:posOffset>47625</wp:posOffset>
            </wp:positionH>
            <wp:positionV relativeFrom="paragraph">
              <wp:posOffset>131445</wp:posOffset>
            </wp:positionV>
            <wp:extent cx="2286000" cy="99669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99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EC99A" w14:textId="77777777" w:rsidR="00436427" w:rsidRPr="00436427" w:rsidRDefault="00436427" w:rsidP="00436427">
      <w:pPr>
        <w:jc w:val="cente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w:t>
      </w:r>
    </w:p>
    <w:p w14:paraId="4C490C1C" w14:textId="680C3411"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xml:space="preserve">The SAR Education Excellence / Quarterly Membership Meeting scheduled for </w:t>
      </w:r>
      <w:r>
        <w:rPr>
          <w:rFonts w:asciiTheme="majorHAnsi" w:eastAsia="Times New Roman" w:hAnsiTheme="majorHAnsi" w:cstheme="majorHAnsi"/>
          <w:sz w:val="22"/>
          <w:szCs w:val="22"/>
        </w:rPr>
        <w:t xml:space="preserve">this </w:t>
      </w:r>
      <w:r w:rsidRPr="00436427">
        <w:rPr>
          <w:rFonts w:asciiTheme="majorHAnsi" w:eastAsia="Times New Roman" w:hAnsiTheme="majorHAnsi" w:cstheme="majorHAnsi"/>
          <w:sz w:val="22"/>
          <w:szCs w:val="22"/>
        </w:rPr>
        <w:t xml:space="preserve">week - </w:t>
      </w:r>
      <w:r w:rsidRPr="00436427">
        <w:rPr>
          <w:rFonts w:asciiTheme="majorHAnsi" w:eastAsia="Times New Roman" w:hAnsiTheme="majorHAnsi" w:cstheme="majorHAnsi"/>
          <w:b/>
          <w:bCs/>
          <w:sz w:val="22"/>
          <w:szCs w:val="22"/>
        </w:rPr>
        <w:t>Thursday, March 19th</w:t>
      </w:r>
      <w:r w:rsidRPr="00436427">
        <w:rPr>
          <w:rFonts w:asciiTheme="majorHAnsi" w:eastAsia="Times New Roman" w:hAnsiTheme="majorHAnsi" w:cstheme="majorHAnsi"/>
          <w:sz w:val="22"/>
          <w:szCs w:val="22"/>
        </w:rPr>
        <w:t xml:space="preserve"> - </w:t>
      </w:r>
      <w:r w:rsidRPr="00436427">
        <w:rPr>
          <w:rFonts w:asciiTheme="majorHAnsi" w:eastAsia="Times New Roman" w:hAnsiTheme="majorHAnsi" w:cstheme="majorHAnsi"/>
          <w:b/>
          <w:bCs/>
          <w:color w:val="FF0000"/>
          <w:sz w:val="22"/>
          <w:szCs w:val="22"/>
        </w:rPr>
        <w:t>is cancelled</w:t>
      </w:r>
      <w:r w:rsidRPr="00436427">
        <w:rPr>
          <w:rFonts w:asciiTheme="majorHAnsi" w:eastAsia="Times New Roman" w:hAnsiTheme="majorHAnsi" w:cstheme="majorHAnsi"/>
          <w:sz w:val="22"/>
          <w:szCs w:val="22"/>
        </w:rPr>
        <w:t>.</w:t>
      </w:r>
    </w:p>
    <w:p w14:paraId="29626EFB" w14:textId="367F63E5"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w:t>
      </w:r>
    </w:p>
    <w:p w14:paraId="404860BC" w14:textId="148B01C5"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SAR leadership makes this decision in response to the Coronavirus situation, based on advice and counsel from various trusted partners - including local and state health officials and Washington REALTORS®.</w:t>
      </w:r>
    </w:p>
    <w:p w14:paraId="33B3E610" w14:textId="26834156"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w:t>
      </w:r>
    </w:p>
    <w:p w14:paraId="178DBE85" w14:textId="46EB918A"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If you have already paid for this class on your credit card, you will receive an automatic refund of the full amount.</w:t>
      </w:r>
    </w:p>
    <w:p w14:paraId="33D2AB77" w14:textId="77777777"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w:t>
      </w:r>
    </w:p>
    <w:p w14:paraId="3408C215" w14:textId="20625DCB"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Meanwhile, if you need a Core Curriculum class for your business, we recommend taking it from the CE Shop - a Washington REALTORS® preferred vendor. </w:t>
      </w:r>
    </w:p>
    <w:p w14:paraId="4F0A6EE7" w14:textId="5C67A6B6"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w:t>
      </w:r>
    </w:p>
    <w:p w14:paraId="5E4D7480" w14:textId="77777777" w:rsidR="00436427" w:rsidRPr="00436427" w:rsidRDefault="00436427" w:rsidP="00436427">
      <w:pPr>
        <w:rPr>
          <w:rFonts w:asciiTheme="majorHAnsi" w:eastAsia="Times New Roman" w:hAnsiTheme="majorHAnsi" w:cstheme="majorHAnsi"/>
          <w:sz w:val="22"/>
          <w:szCs w:val="22"/>
        </w:rPr>
      </w:pPr>
      <w:r w:rsidRPr="00436427">
        <w:rPr>
          <w:rFonts w:asciiTheme="majorHAnsi" w:eastAsia="Times New Roman" w:hAnsiTheme="majorHAnsi" w:cstheme="majorHAnsi"/>
          <w:sz w:val="22"/>
          <w:szCs w:val="22"/>
        </w:rPr>
        <w:t xml:space="preserve">Go directly to this class in the catalog </w:t>
      </w:r>
      <w:hyperlink r:id="rId10" w:tgtFrame="_blank" w:history="1">
        <w:r w:rsidRPr="00436427">
          <w:rPr>
            <w:rFonts w:asciiTheme="majorHAnsi" w:eastAsia="Times New Roman" w:hAnsiTheme="majorHAnsi" w:cstheme="majorHAnsi"/>
            <w:b/>
            <w:bCs/>
            <w:color w:val="0000FF"/>
            <w:sz w:val="22"/>
            <w:szCs w:val="22"/>
            <w:u w:val="single"/>
          </w:rPr>
          <w:t>online here</w:t>
        </w:r>
      </w:hyperlink>
      <w:r w:rsidRPr="00436427">
        <w:rPr>
          <w:rFonts w:asciiTheme="majorHAnsi" w:eastAsia="Times New Roman" w:hAnsiTheme="majorHAnsi" w:cstheme="majorHAnsi"/>
          <w:sz w:val="22"/>
          <w:szCs w:val="22"/>
        </w:rPr>
        <w:t xml:space="preserve">.  </w:t>
      </w:r>
    </w:p>
    <w:p w14:paraId="5C7B3182"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w:t>
      </w:r>
    </w:p>
    <w:p w14:paraId="7D272E5A" w14:textId="6E91AC05" w:rsid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b/>
          <w:bCs/>
          <w:color w:val="000000"/>
          <w:sz w:val="22"/>
          <w:szCs w:val="22"/>
        </w:rPr>
        <w:t xml:space="preserve">Enter PROMO CODE </w:t>
      </w:r>
      <w:r w:rsidRPr="00436427">
        <w:rPr>
          <w:rFonts w:asciiTheme="majorHAnsi" w:eastAsia="Times New Roman" w:hAnsiTheme="majorHAnsi" w:cstheme="majorHAnsi"/>
          <w:b/>
          <w:bCs/>
          <w:color w:val="FF0000"/>
          <w:sz w:val="22"/>
          <w:szCs w:val="22"/>
        </w:rPr>
        <w:t>MAR25</w:t>
      </w:r>
      <w:r w:rsidRPr="00436427">
        <w:rPr>
          <w:rFonts w:asciiTheme="majorHAnsi" w:eastAsia="Times New Roman" w:hAnsiTheme="majorHAnsi" w:cstheme="majorHAnsi"/>
          <w:b/>
          <w:bCs/>
          <w:color w:val="000000"/>
          <w:sz w:val="22"/>
          <w:szCs w:val="22"/>
        </w:rPr>
        <w:t xml:space="preserve"> for a 25% discount.</w:t>
      </w:r>
      <w:r w:rsidRPr="00436427">
        <w:rPr>
          <w:rFonts w:asciiTheme="majorHAnsi" w:eastAsia="Times New Roman" w:hAnsiTheme="majorHAnsi" w:cstheme="majorHAnsi"/>
          <w:color w:val="000000"/>
          <w:sz w:val="22"/>
          <w:szCs w:val="22"/>
        </w:rPr>
        <w:t> </w:t>
      </w:r>
    </w:p>
    <w:p w14:paraId="3CD74519" w14:textId="674C3744" w:rsidR="00436427" w:rsidRDefault="00436427" w:rsidP="00436427">
      <w:pPr>
        <w:rPr>
          <w:rFonts w:asciiTheme="majorHAnsi" w:eastAsia="Times New Roman" w:hAnsiTheme="majorHAnsi" w:cstheme="majorHAnsi"/>
          <w:color w:val="000000"/>
          <w:sz w:val="22"/>
          <w:szCs w:val="22"/>
        </w:rPr>
      </w:pPr>
    </w:p>
    <w:p w14:paraId="71F11C2B" w14:textId="77777777" w:rsidR="0053760E" w:rsidRDefault="0053760E" w:rsidP="00436427">
      <w:pPr>
        <w:rPr>
          <w:rFonts w:asciiTheme="majorHAnsi" w:eastAsia="Times New Roman" w:hAnsiTheme="majorHAnsi" w:cstheme="majorHAnsi"/>
          <w:color w:val="000000"/>
          <w:sz w:val="22"/>
          <w:szCs w:val="22"/>
        </w:rPr>
      </w:pPr>
    </w:p>
    <w:p w14:paraId="3796A843" w14:textId="0AED5EBB" w:rsidR="00436427" w:rsidRPr="0053760E" w:rsidRDefault="00436427" w:rsidP="00436427">
      <w:pPr>
        <w:rPr>
          <w:rFonts w:asciiTheme="majorHAnsi" w:eastAsia="Times New Roman" w:hAnsiTheme="majorHAnsi" w:cstheme="majorHAnsi"/>
          <w:b/>
          <w:bCs/>
          <w:color w:val="000000"/>
          <w:sz w:val="22"/>
          <w:szCs w:val="22"/>
          <w:u w:val="single"/>
        </w:rPr>
      </w:pPr>
      <w:r w:rsidRPr="0053760E">
        <w:rPr>
          <w:rFonts w:asciiTheme="majorHAnsi" w:eastAsia="Times New Roman" w:hAnsiTheme="majorHAnsi" w:cstheme="majorHAnsi"/>
          <w:b/>
          <w:bCs/>
          <w:color w:val="000000"/>
          <w:sz w:val="22"/>
          <w:szCs w:val="22"/>
          <w:u w:val="single"/>
        </w:rPr>
        <w:t>KEEPING THE WORKPLACE SAFE</w:t>
      </w:r>
    </w:p>
    <w:p w14:paraId="3EE0EAAD" w14:textId="5E2A78B0" w:rsidR="00436427" w:rsidRDefault="00436427" w:rsidP="00436427">
      <w:pPr>
        <w:rPr>
          <w:rFonts w:asciiTheme="majorHAnsi" w:eastAsia="Times New Roman" w:hAnsiTheme="majorHAnsi" w:cstheme="majorHAnsi"/>
          <w:color w:val="000000"/>
          <w:sz w:val="22"/>
          <w:szCs w:val="22"/>
        </w:rPr>
      </w:pPr>
    </w:p>
    <w:p w14:paraId="29E16BFB" w14:textId="72DC1E78" w:rsidR="0053760E" w:rsidRDefault="0053760E">
      <w:pPr>
        <w:rPr>
          <w:rFonts w:asciiTheme="majorHAnsi" w:eastAsia="Times New Roman" w:hAnsiTheme="majorHAnsi" w:cstheme="majorHAnsi"/>
          <w:color w:val="000000"/>
          <w:sz w:val="22"/>
          <w:szCs w:val="22"/>
        </w:rPr>
      </w:pPr>
      <w:r w:rsidRPr="0053760E">
        <w:rPr>
          <w:rFonts w:asciiTheme="majorHAnsi" w:eastAsia="Times New Roman" w:hAnsiTheme="majorHAnsi" w:cstheme="majorHAnsi"/>
          <w:noProof/>
          <w:color w:val="000000"/>
          <w:sz w:val="22"/>
          <w:szCs w:val="22"/>
        </w:rPr>
        <w:drawing>
          <wp:anchor distT="0" distB="0" distL="114300" distR="114300" simplePos="0" relativeHeight="251662336" behindDoc="0" locked="0" layoutInCell="1" allowOverlap="1" wp14:anchorId="033548AD" wp14:editId="663D583F">
            <wp:simplePos x="0" y="0"/>
            <wp:positionH relativeFrom="column">
              <wp:posOffset>0</wp:posOffset>
            </wp:positionH>
            <wp:positionV relativeFrom="paragraph">
              <wp:posOffset>6985</wp:posOffset>
            </wp:positionV>
            <wp:extent cx="2286000" cy="1719072"/>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9072"/>
                    </a:xfrm>
                    <a:prstGeom prst="rect">
                      <a:avLst/>
                    </a:prstGeom>
                    <a:noFill/>
                    <a:ln>
                      <a:noFill/>
                    </a:ln>
                  </pic:spPr>
                </pic:pic>
              </a:graphicData>
            </a:graphic>
          </wp:anchor>
        </w:drawing>
      </w:r>
      <w:r w:rsidRPr="0053760E">
        <w:rPr>
          <w:rFonts w:asciiTheme="majorHAnsi" w:eastAsia="Times New Roman" w:hAnsiTheme="majorHAnsi" w:cstheme="majorHAnsi"/>
          <w:color w:val="000000"/>
          <w:sz w:val="22"/>
          <w:szCs w:val="22"/>
        </w:rPr>
        <w:t>The Center</w:t>
      </w:r>
      <w:r w:rsidR="00134EFE">
        <w:rPr>
          <w:rFonts w:asciiTheme="majorHAnsi" w:eastAsia="Times New Roman" w:hAnsiTheme="majorHAnsi" w:cstheme="majorHAnsi"/>
          <w:color w:val="000000"/>
          <w:sz w:val="22"/>
          <w:szCs w:val="22"/>
        </w:rPr>
        <w:t>s</w:t>
      </w:r>
      <w:r w:rsidRPr="0053760E">
        <w:rPr>
          <w:rFonts w:asciiTheme="majorHAnsi" w:eastAsia="Times New Roman" w:hAnsiTheme="majorHAnsi" w:cstheme="majorHAnsi"/>
          <w:color w:val="000000"/>
          <w:sz w:val="22"/>
          <w:szCs w:val="22"/>
        </w:rPr>
        <w:t xml:space="preserve"> for Disease Control (CDC)</w:t>
      </w:r>
      <w:r>
        <w:rPr>
          <w:rFonts w:asciiTheme="majorHAnsi" w:eastAsia="Times New Roman" w:hAnsiTheme="majorHAnsi" w:cstheme="majorHAnsi"/>
          <w:color w:val="000000"/>
          <w:sz w:val="22"/>
          <w:szCs w:val="22"/>
        </w:rPr>
        <w:t xml:space="preserve"> offers a great poster: “Keeping the workplace safe” (pictured). You can print and post this in your office to encourage behavior among your team members that will minimize their risk of exposure to Coronavirus.</w:t>
      </w:r>
    </w:p>
    <w:p w14:paraId="1B318B10" w14:textId="77777777" w:rsidR="0053760E" w:rsidRDefault="0053760E">
      <w:pPr>
        <w:rPr>
          <w:rFonts w:asciiTheme="majorHAnsi" w:eastAsia="Times New Roman" w:hAnsiTheme="majorHAnsi" w:cstheme="majorHAnsi"/>
          <w:color w:val="000000"/>
          <w:sz w:val="22"/>
          <w:szCs w:val="22"/>
        </w:rPr>
      </w:pPr>
    </w:p>
    <w:p w14:paraId="7C0878C2" w14:textId="0019EF2E" w:rsidR="00436427" w:rsidRPr="0053760E" w:rsidRDefault="0053760E">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The PDF includes four posters and is offered as an attachment to this newsletter. </w:t>
      </w:r>
      <w:r w:rsidRPr="0053760E">
        <w:rPr>
          <w:rFonts w:asciiTheme="majorHAnsi" w:eastAsia="Times New Roman" w:hAnsiTheme="majorHAnsi" w:cstheme="majorHAnsi"/>
          <w:color w:val="000000"/>
          <w:sz w:val="22"/>
          <w:szCs w:val="22"/>
        </w:rPr>
        <w:t xml:space="preserve"> </w:t>
      </w:r>
      <w:r w:rsidR="00436427" w:rsidRPr="0053760E">
        <w:rPr>
          <w:rFonts w:asciiTheme="majorHAnsi" w:eastAsia="Times New Roman" w:hAnsiTheme="majorHAnsi" w:cstheme="majorHAnsi"/>
          <w:color w:val="000000"/>
          <w:sz w:val="22"/>
          <w:szCs w:val="22"/>
        </w:rPr>
        <w:br w:type="page"/>
      </w:r>
    </w:p>
    <w:p w14:paraId="11ACD7B7" w14:textId="1886877D" w:rsidR="00436427" w:rsidRPr="00436427" w:rsidRDefault="00436427" w:rsidP="00436427">
      <w:pPr>
        <w:rPr>
          <w:rFonts w:asciiTheme="majorHAnsi" w:eastAsia="Times New Roman" w:hAnsiTheme="majorHAnsi" w:cstheme="majorHAnsi"/>
          <w:b/>
          <w:bCs/>
          <w:color w:val="000000"/>
          <w:sz w:val="22"/>
          <w:szCs w:val="22"/>
          <w:u w:val="single"/>
        </w:rPr>
      </w:pPr>
      <w:r w:rsidRPr="00436427">
        <w:rPr>
          <w:rFonts w:asciiTheme="majorHAnsi" w:eastAsia="Times New Roman" w:hAnsiTheme="majorHAnsi" w:cstheme="majorHAnsi"/>
          <w:b/>
          <w:bCs/>
          <w:color w:val="000000"/>
          <w:sz w:val="22"/>
          <w:szCs w:val="22"/>
          <w:u w:val="single"/>
        </w:rPr>
        <w:lastRenderedPageBreak/>
        <w:t>CORONAVIRUS – WASHINGTON REALTORS</w:t>
      </w:r>
    </w:p>
    <w:p w14:paraId="632A22A3" w14:textId="64A58D41" w:rsidR="00436427" w:rsidRPr="00436427" w:rsidRDefault="00436427" w:rsidP="00436427">
      <w:pPr>
        <w:jc w:val="center"/>
        <w:rPr>
          <w:rFonts w:asciiTheme="majorHAnsi" w:eastAsia="Times New Roman" w:hAnsiTheme="majorHAnsi" w:cstheme="majorHAnsi"/>
          <w:color w:val="000000"/>
          <w:sz w:val="22"/>
          <w:szCs w:val="22"/>
        </w:rPr>
      </w:pPr>
      <w:r w:rsidRPr="00436427">
        <w:rPr>
          <w:rFonts w:ascii="Arial" w:eastAsia="Times New Roman" w:hAnsi="Arial" w:cs="Arial"/>
          <w:noProof/>
          <w:sz w:val="30"/>
          <w:szCs w:val="30"/>
        </w:rPr>
        <w:drawing>
          <wp:anchor distT="0" distB="0" distL="114300" distR="114300" simplePos="0" relativeHeight="251656192" behindDoc="0" locked="0" layoutInCell="1" allowOverlap="1" wp14:anchorId="6A6475A8" wp14:editId="79046A70">
            <wp:simplePos x="0" y="0"/>
            <wp:positionH relativeFrom="column">
              <wp:posOffset>0</wp:posOffset>
            </wp:positionH>
            <wp:positionV relativeFrom="paragraph">
              <wp:posOffset>156845</wp:posOffset>
            </wp:positionV>
            <wp:extent cx="2286000" cy="10236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023620"/>
                    </a:xfrm>
                    <a:prstGeom prst="rect">
                      <a:avLst/>
                    </a:prstGeom>
                    <a:noFill/>
                    <a:ln>
                      <a:noFill/>
                    </a:ln>
                  </pic:spPr>
                </pic:pic>
              </a:graphicData>
            </a:graphic>
          </wp:anchor>
        </w:drawing>
      </w:r>
      <w:r w:rsidRPr="00436427">
        <w:rPr>
          <w:rFonts w:asciiTheme="majorHAnsi" w:eastAsia="Times New Roman" w:hAnsiTheme="majorHAnsi" w:cstheme="majorHAnsi"/>
          <w:color w:val="000000"/>
          <w:sz w:val="22"/>
          <w:szCs w:val="22"/>
        </w:rPr>
        <w:t>   </w:t>
      </w:r>
    </w:p>
    <w:p w14:paraId="0052E0DA"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"We are suspending all non-essential staff and leadership travel at the State Association level through March 31.  </w:t>
      </w:r>
    </w:p>
    <w:p w14:paraId="0688BE13"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 </w:t>
      </w:r>
    </w:p>
    <w:p w14:paraId="46F09F31"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We are also cancelling or rescheduling WR classes, meetings and other events between now and the end of March.  </w:t>
      </w:r>
    </w:p>
    <w:p w14:paraId="1817FD2C"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 </w:t>
      </w:r>
    </w:p>
    <w:p w14:paraId="6B583090"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We will revisit this situation at that time and make any adjustments as warranted."  </w:t>
      </w:r>
    </w:p>
    <w:p w14:paraId="314BEB44"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i/>
          <w:iCs/>
          <w:color w:val="000000"/>
          <w:sz w:val="22"/>
          <w:szCs w:val="22"/>
        </w:rPr>
        <w:t> </w:t>
      </w:r>
    </w:p>
    <w:p w14:paraId="488D595C"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b/>
          <w:bCs/>
          <w:color w:val="000000"/>
          <w:sz w:val="22"/>
          <w:szCs w:val="22"/>
        </w:rPr>
        <w:t>Kitty Wallace</w:t>
      </w:r>
      <w:r w:rsidRPr="00436427">
        <w:rPr>
          <w:rFonts w:asciiTheme="majorHAnsi" w:eastAsia="Times New Roman" w:hAnsiTheme="majorHAnsi" w:cstheme="majorHAnsi"/>
          <w:color w:val="000000"/>
          <w:sz w:val="22"/>
          <w:szCs w:val="22"/>
        </w:rPr>
        <w:t>, 2020 Washington REALTORS® President</w:t>
      </w:r>
      <w:r w:rsidRPr="00436427">
        <w:rPr>
          <w:rFonts w:asciiTheme="majorHAnsi" w:eastAsia="Times New Roman" w:hAnsiTheme="majorHAnsi" w:cstheme="majorHAnsi"/>
          <w:i/>
          <w:iCs/>
          <w:color w:val="000000"/>
          <w:sz w:val="22"/>
          <w:szCs w:val="22"/>
        </w:rPr>
        <w:t xml:space="preserve">  </w:t>
      </w:r>
    </w:p>
    <w:p w14:paraId="71A9E71A"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w:t>
      </w:r>
    </w:p>
    <w:p w14:paraId="1E13B1A1"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w:t>
      </w:r>
    </w:p>
    <w:p w14:paraId="74923797"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xml:space="preserve">Washington REALTORS® has collected a variety of resources on Coronavirus of </w:t>
      </w:r>
      <w:proofErr w:type="gramStart"/>
      <w:r w:rsidRPr="00436427">
        <w:rPr>
          <w:rFonts w:asciiTheme="majorHAnsi" w:eastAsia="Times New Roman" w:hAnsiTheme="majorHAnsi" w:cstheme="majorHAnsi"/>
          <w:color w:val="000000"/>
          <w:sz w:val="22"/>
          <w:szCs w:val="22"/>
        </w:rPr>
        <w:t>particular value</w:t>
      </w:r>
      <w:proofErr w:type="gramEnd"/>
      <w:r w:rsidRPr="00436427">
        <w:rPr>
          <w:rFonts w:asciiTheme="majorHAnsi" w:eastAsia="Times New Roman" w:hAnsiTheme="majorHAnsi" w:cstheme="majorHAnsi"/>
          <w:color w:val="000000"/>
          <w:sz w:val="22"/>
          <w:szCs w:val="22"/>
        </w:rPr>
        <w:t xml:space="preserve"> to REALTORS® in Washington state.</w:t>
      </w:r>
    </w:p>
    <w:p w14:paraId="286B8E59"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w:t>
      </w:r>
    </w:p>
    <w:p w14:paraId="4140B4CA" w14:textId="77777777" w:rsidR="00436427" w:rsidRPr="00436427" w:rsidRDefault="00436427" w:rsidP="00436427">
      <w:pPr>
        <w:rPr>
          <w:rFonts w:asciiTheme="majorHAnsi" w:eastAsia="Times New Roman" w:hAnsiTheme="majorHAnsi" w:cstheme="majorHAnsi"/>
          <w:color w:val="000000"/>
          <w:sz w:val="22"/>
          <w:szCs w:val="22"/>
        </w:rPr>
      </w:pPr>
      <w:r w:rsidRPr="00436427">
        <w:rPr>
          <w:rFonts w:asciiTheme="majorHAnsi" w:eastAsia="Times New Roman" w:hAnsiTheme="majorHAnsi" w:cstheme="majorHAnsi"/>
          <w:color w:val="000000"/>
          <w:sz w:val="22"/>
          <w:szCs w:val="22"/>
        </w:rPr>
        <w:t xml:space="preserve">Visit this resource </w:t>
      </w:r>
      <w:hyperlink r:id="rId13" w:tgtFrame="_blank" w:history="1">
        <w:r w:rsidRPr="00436427">
          <w:rPr>
            <w:rFonts w:asciiTheme="majorHAnsi" w:eastAsia="Times New Roman" w:hAnsiTheme="majorHAnsi" w:cstheme="majorHAnsi"/>
            <w:b/>
            <w:bCs/>
            <w:color w:val="0000FF"/>
            <w:sz w:val="22"/>
            <w:szCs w:val="22"/>
            <w:u w:val="single"/>
          </w:rPr>
          <w:t>online here</w:t>
        </w:r>
      </w:hyperlink>
      <w:r w:rsidRPr="00436427">
        <w:rPr>
          <w:rFonts w:asciiTheme="majorHAnsi" w:eastAsia="Times New Roman" w:hAnsiTheme="majorHAnsi" w:cstheme="majorHAnsi"/>
          <w:color w:val="000000"/>
          <w:sz w:val="22"/>
          <w:szCs w:val="22"/>
        </w:rPr>
        <w:t>. </w:t>
      </w:r>
    </w:p>
    <w:p w14:paraId="63B5A2D1" w14:textId="77777777" w:rsidR="00436427" w:rsidRDefault="00436427">
      <w:pPr>
        <w:rPr>
          <w:rFonts w:asciiTheme="majorHAnsi" w:eastAsia="Times New Roman" w:hAnsiTheme="majorHAnsi" w:cstheme="majorHAnsi"/>
          <w:b/>
          <w:sz w:val="22"/>
          <w:szCs w:val="22"/>
          <w:u w:val="single"/>
        </w:rPr>
      </w:pPr>
    </w:p>
    <w:p w14:paraId="4D06D13F" w14:textId="77777777" w:rsidR="00436427" w:rsidRDefault="00436427">
      <w:pPr>
        <w:rPr>
          <w:rFonts w:asciiTheme="majorHAnsi" w:eastAsia="Times New Roman" w:hAnsiTheme="majorHAnsi" w:cstheme="majorHAnsi"/>
          <w:b/>
          <w:sz w:val="22"/>
          <w:szCs w:val="22"/>
          <w:u w:val="single"/>
        </w:rPr>
      </w:pPr>
    </w:p>
    <w:p w14:paraId="365444AB" w14:textId="77777777" w:rsidR="00436427" w:rsidRDefault="00436427">
      <w:pPr>
        <w:rPr>
          <w:rFonts w:asciiTheme="majorHAnsi" w:eastAsia="Times New Roman" w:hAnsiTheme="majorHAnsi" w:cstheme="majorHAnsi"/>
          <w:b/>
          <w:sz w:val="22"/>
          <w:szCs w:val="22"/>
          <w:u w:val="single"/>
        </w:rPr>
      </w:pPr>
    </w:p>
    <w:p w14:paraId="0EB98559" w14:textId="77777777" w:rsidR="005737C9" w:rsidRPr="005737C9" w:rsidRDefault="005737C9" w:rsidP="00296B52">
      <w:pPr>
        <w:rPr>
          <w:rFonts w:asciiTheme="majorHAnsi" w:hAnsiTheme="majorHAnsi"/>
          <w:b/>
          <w:color w:val="000000"/>
          <w:sz w:val="22"/>
          <w:u w:val="single"/>
        </w:rPr>
      </w:pPr>
      <w:r w:rsidRPr="005737C9">
        <w:rPr>
          <w:rFonts w:asciiTheme="majorHAnsi" w:hAnsiTheme="majorHAnsi"/>
          <w:b/>
          <w:color w:val="000000"/>
          <w:sz w:val="22"/>
          <w:u w:val="single"/>
        </w:rPr>
        <w:t>CORONAVIRUS FOR REALTORS®</w:t>
      </w:r>
    </w:p>
    <w:p w14:paraId="7E3D4E37" w14:textId="77777777" w:rsidR="005737C9" w:rsidRPr="005737C9" w:rsidRDefault="005737C9" w:rsidP="00296B52">
      <w:pPr>
        <w:rPr>
          <w:rFonts w:asciiTheme="majorHAnsi" w:hAnsiTheme="majorHAnsi"/>
          <w:color w:val="000000"/>
          <w:sz w:val="22"/>
        </w:rPr>
      </w:pPr>
      <w:r w:rsidRPr="005737C9">
        <w:rPr>
          <w:rFonts w:asciiTheme="majorHAnsi" w:hAnsiTheme="majorHAnsi"/>
          <w:noProof/>
          <w:color w:val="000000"/>
          <w:sz w:val="22"/>
        </w:rPr>
        <w:drawing>
          <wp:anchor distT="0" distB="0" distL="114300" distR="114300" simplePos="0" relativeHeight="251676160" behindDoc="0" locked="0" layoutInCell="1" allowOverlap="1" wp14:anchorId="614405FC" wp14:editId="09A6919B">
            <wp:simplePos x="0" y="0"/>
            <wp:positionH relativeFrom="column">
              <wp:posOffset>0</wp:posOffset>
            </wp:positionH>
            <wp:positionV relativeFrom="paragraph">
              <wp:posOffset>171450</wp:posOffset>
            </wp:positionV>
            <wp:extent cx="1765300" cy="2286000"/>
            <wp:effectExtent l="25400" t="0" r="0" b="0"/>
            <wp:wrapSquare wrapText="bothSides"/>
            <wp:docPr id="17" name="Picture 17" descr="https://mlsvc01-prod.s3.amazonaws.com/4fd76739001/c2f84c82-f50f-4362-8c0c-489aad99f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lsvc01-prod.s3.amazonaws.com/4fd76739001/c2f84c82-f50f-4362-8c0c-489aad99fff9.png"/>
                    <pic:cNvPicPr>
                      <a:picLocks noChangeAspect="1" noChangeArrowheads="1"/>
                    </pic:cNvPicPr>
                  </pic:nvPicPr>
                  <pic:blipFill>
                    <a:blip r:embed="rId14"/>
                    <a:srcRect/>
                    <a:stretch>
                      <a:fillRect/>
                    </a:stretch>
                  </pic:blipFill>
                  <pic:spPr bwMode="auto">
                    <a:xfrm>
                      <a:off x="0" y="0"/>
                      <a:ext cx="1765300" cy="2286000"/>
                    </a:xfrm>
                    <a:prstGeom prst="rect">
                      <a:avLst/>
                    </a:prstGeom>
                    <a:noFill/>
                    <a:ln w="9525">
                      <a:noFill/>
                      <a:miter lim="800000"/>
                      <a:headEnd/>
                      <a:tailEnd/>
                    </a:ln>
                  </pic:spPr>
                </pic:pic>
              </a:graphicData>
            </a:graphic>
          </wp:anchor>
        </w:drawing>
      </w:r>
    </w:p>
    <w:p w14:paraId="10EE9E9A"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NAR, last week, published "</w:t>
      </w:r>
      <w:r w:rsidRPr="005737C9">
        <w:rPr>
          <w:rStyle w:val="Strong"/>
          <w:rFonts w:asciiTheme="majorHAnsi" w:hAnsiTheme="majorHAnsi"/>
          <w:i/>
          <w:color w:val="000000"/>
          <w:sz w:val="22"/>
        </w:rPr>
        <w:t>Coronavirus - A Guide for REALTORS®</w:t>
      </w:r>
      <w:r w:rsidRPr="005737C9">
        <w:rPr>
          <w:rFonts w:asciiTheme="majorHAnsi" w:hAnsiTheme="majorHAnsi"/>
          <w:color w:val="000000"/>
          <w:sz w:val="22"/>
        </w:rPr>
        <w:t>" </w:t>
      </w:r>
    </w:p>
    <w:p w14:paraId="2D472EEC"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1EDFD752"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The document comes in response to the growing concerns about COVID-19, commonly referred to as Corona Virus.</w:t>
      </w:r>
    </w:p>
    <w:p w14:paraId="0C54387D"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1607C2C5"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NAR is providing this guidance to help REALTORS® respond to the Corona Virus's potential impact on the real estate industry.</w:t>
      </w:r>
    </w:p>
    <w:p w14:paraId="42C7AB40" w14:textId="77777777" w:rsidR="005737C9" w:rsidRDefault="005737C9" w:rsidP="005737C9">
      <w:pPr>
        <w:rPr>
          <w:rFonts w:asciiTheme="majorHAnsi" w:hAnsiTheme="majorHAnsi"/>
          <w:color w:val="000000"/>
          <w:sz w:val="22"/>
        </w:rPr>
      </w:pPr>
    </w:p>
    <w:p w14:paraId="01018C1F" w14:textId="77777777" w:rsidR="005737C9" w:rsidRPr="005737C9" w:rsidRDefault="005737C9" w:rsidP="005737C9">
      <w:pPr>
        <w:rPr>
          <w:rFonts w:asciiTheme="majorHAnsi" w:hAnsiTheme="majorHAnsi"/>
          <w:color w:val="000000"/>
          <w:sz w:val="22"/>
        </w:rPr>
      </w:pPr>
      <w:r>
        <w:rPr>
          <w:rFonts w:asciiTheme="majorHAnsi" w:hAnsiTheme="majorHAnsi"/>
          <w:color w:val="000000"/>
          <w:sz w:val="22"/>
        </w:rPr>
        <w:t>This document is offered as an attachment to this newsletter.</w:t>
      </w:r>
      <w:r w:rsidRPr="005737C9">
        <w:rPr>
          <w:rFonts w:asciiTheme="majorHAnsi" w:hAnsiTheme="majorHAnsi"/>
          <w:color w:val="000000"/>
          <w:sz w:val="22"/>
        </w:rPr>
        <w:t> </w:t>
      </w:r>
    </w:p>
    <w:p w14:paraId="33693AE2" w14:textId="77777777" w:rsidR="005737C9" w:rsidRPr="005737C9" w:rsidRDefault="005737C9" w:rsidP="005737C9">
      <w:pPr>
        <w:rPr>
          <w:rFonts w:asciiTheme="majorHAnsi" w:hAnsiTheme="majorHAnsi"/>
          <w:sz w:val="22"/>
        </w:rPr>
      </w:pPr>
      <w:r w:rsidRPr="005737C9">
        <w:rPr>
          <w:rFonts w:asciiTheme="majorHAnsi" w:hAnsiTheme="majorHAnsi"/>
          <w:sz w:val="22"/>
        </w:rPr>
        <w:t> </w:t>
      </w:r>
    </w:p>
    <w:p w14:paraId="6704BDBA" w14:textId="77777777" w:rsidR="00296B52" w:rsidRDefault="00296B52" w:rsidP="00296B52">
      <w:pPr>
        <w:rPr>
          <w:rFonts w:asciiTheme="majorHAnsi" w:hAnsiTheme="majorHAnsi"/>
          <w:color w:val="000000"/>
          <w:sz w:val="22"/>
        </w:rPr>
      </w:pPr>
    </w:p>
    <w:p w14:paraId="3BEF74CE" w14:textId="77777777" w:rsidR="00296B52" w:rsidRDefault="00296B52" w:rsidP="00296B52">
      <w:pPr>
        <w:rPr>
          <w:rFonts w:asciiTheme="majorHAnsi" w:hAnsiTheme="majorHAnsi"/>
          <w:color w:val="000000"/>
          <w:sz w:val="22"/>
        </w:rPr>
      </w:pPr>
    </w:p>
    <w:p w14:paraId="6C60D81A" w14:textId="77777777" w:rsidR="007413E0" w:rsidRDefault="007413E0" w:rsidP="00296B52">
      <w:pPr>
        <w:rPr>
          <w:rFonts w:asciiTheme="majorHAnsi" w:hAnsiTheme="majorHAnsi"/>
          <w:color w:val="000000"/>
          <w:sz w:val="22"/>
        </w:rPr>
      </w:pPr>
    </w:p>
    <w:p w14:paraId="5A4F5268" w14:textId="77777777" w:rsidR="007413E0" w:rsidRDefault="007413E0" w:rsidP="00296B52">
      <w:pPr>
        <w:rPr>
          <w:rFonts w:asciiTheme="majorHAnsi" w:hAnsiTheme="majorHAnsi"/>
          <w:color w:val="000000"/>
          <w:sz w:val="22"/>
        </w:rPr>
      </w:pPr>
    </w:p>
    <w:p w14:paraId="7D2063A5" w14:textId="77777777" w:rsidR="007413E0" w:rsidRPr="007413E0" w:rsidRDefault="007413E0" w:rsidP="007413E0">
      <w:pPr>
        <w:rPr>
          <w:rFonts w:asciiTheme="majorHAnsi" w:hAnsiTheme="majorHAnsi"/>
          <w:color w:val="000000"/>
          <w:sz w:val="22"/>
        </w:rPr>
      </w:pPr>
      <w:r w:rsidRPr="007413E0">
        <w:rPr>
          <w:rFonts w:asciiTheme="majorHAnsi" w:hAnsiTheme="majorHAnsi"/>
          <w:color w:val="000000"/>
          <w:sz w:val="22"/>
        </w:rPr>
        <w:t> </w:t>
      </w:r>
    </w:p>
    <w:p w14:paraId="5E9BBA5C" w14:textId="40F002FF" w:rsidR="007413E0" w:rsidRPr="007413E0" w:rsidRDefault="007413E0" w:rsidP="007413E0">
      <w:pPr>
        <w:jc w:val="center"/>
        <w:rPr>
          <w:rFonts w:asciiTheme="majorHAnsi" w:hAnsiTheme="majorHAnsi"/>
          <w:color w:val="000000"/>
          <w:sz w:val="22"/>
        </w:rPr>
      </w:pPr>
      <w:r w:rsidRPr="007413E0">
        <w:rPr>
          <w:rFonts w:asciiTheme="majorHAnsi" w:hAnsiTheme="majorHAnsi"/>
          <w:color w:val="000000"/>
          <w:sz w:val="22"/>
        </w:rPr>
        <w:t> </w:t>
      </w:r>
    </w:p>
    <w:p w14:paraId="6EDD0D39" w14:textId="77777777" w:rsidR="00436427" w:rsidRDefault="007413E0" w:rsidP="00436427">
      <w:pPr>
        <w:rPr>
          <w:rFonts w:asciiTheme="majorHAnsi" w:eastAsia="Times New Roman" w:hAnsiTheme="majorHAnsi" w:cstheme="majorHAnsi"/>
          <w:b/>
          <w:sz w:val="22"/>
          <w:szCs w:val="22"/>
          <w:u w:val="single"/>
        </w:rPr>
      </w:pPr>
      <w:r w:rsidRPr="007413E0">
        <w:rPr>
          <w:rFonts w:asciiTheme="majorHAnsi" w:hAnsiTheme="majorHAnsi"/>
          <w:color w:val="000000"/>
          <w:sz w:val="22"/>
        </w:rPr>
        <w:t> </w:t>
      </w:r>
    </w:p>
    <w:p w14:paraId="77EB5D83" w14:textId="77777777" w:rsidR="00436427" w:rsidRDefault="00436427">
      <w:pPr>
        <w:rPr>
          <w:rFonts w:asciiTheme="majorHAnsi" w:eastAsia="Times New Roman" w:hAnsiTheme="majorHAnsi" w:cstheme="majorHAnsi"/>
          <w:b/>
          <w:sz w:val="22"/>
          <w:szCs w:val="22"/>
          <w:u w:val="single"/>
        </w:rPr>
      </w:pPr>
      <w:r>
        <w:rPr>
          <w:rFonts w:asciiTheme="majorHAnsi" w:eastAsia="Times New Roman" w:hAnsiTheme="majorHAnsi" w:cstheme="majorHAnsi"/>
          <w:b/>
          <w:sz w:val="22"/>
          <w:szCs w:val="22"/>
          <w:u w:val="single"/>
        </w:rPr>
        <w:br w:type="page"/>
      </w:r>
    </w:p>
    <w:p w14:paraId="315123D7" w14:textId="36C9D489" w:rsidR="00436427" w:rsidRPr="00296B52" w:rsidRDefault="00436427" w:rsidP="00436427">
      <w:pPr>
        <w:rPr>
          <w:rFonts w:asciiTheme="majorHAnsi" w:eastAsia="Times New Roman" w:hAnsiTheme="majorHAnsi" w:cstheme="majorHAnsi"/>
          <w:b/>
          <w:sz w:val="22"/>
          <w:szCs w:val="22"/>
          <w:u w:val="single"/>
        </w:rPr>
      </w:pPr>
      <w:r w:rsidRPr="00296B52">
        <w:rPr>
          <w:rFonts w:asciiTheme="majorHAnsi" w:eastAsia="Times New Roman" w:hAnsiTheme="majorHAnsi" w:cstheme="majorHAnsi"/>
          <w:b/>
          <w:sz w:val="22"/>
          <w:szCs w:val="22"/>
          <w:u w:val="single"/>
        </w:rPr>
        <w:lastRenderedPageBreak/>
        <w:t>IMPORTANT FORMS REVISION</w:t>
      </w:r>
    </w:p>
    <w:p w14:paraId="10D8CABF" w14:textId="77777777" w:rsidR="00436427" w:rsidRPr="00296B52" w:rsidRDefault="00436427" w:rsidP="00436427">
      <w:pPr>
        <w:jc w:val="both"/>
        <w:rPr>
          <w:rFonts w:asciiTheme="majorHAnsi" w:hAnsiTheme="majorHAnsi"/>
          <w:sz w:val="22"/>
        </w:rPr>
      </w:pPr>
    </w:p>
    <w:p w14:paraId="67E6BA7B" w14:textId="77777777" w:rsidR="00436427" w:rsidRPr="00296B52" w:rsidRDefault="00436427" w:rsidP="00436427">
      <w:pPr>
        <w:rPr>
          <w:rFonts w:asciiTheme="majorHAnsi" w:hAnsiTheme="majorHAnsi"/>
          <w:color w:val="FF0000"/>
          <w:sz w:val="22"/>
          <w:szCs w:val="32"/>
        </w:rPr>
      </w:pPr>
      <w:r w:rsidRPr="00296B52">
        <w:rPr>
          <w:rFonts w:asciiTheme="majorHAnsi" w:hAnsiTheme="majorHAnsi"/>
          <w:noProof/>
          <w:color w:val="000000"/>
          <w:sz w:val="22"/>
        </w:rPr>
        <w:drawing>
          <wp:anchor distT="0" distB="0" distL="114300" distR="114300" simplePos="0" relativeHeight="251684352" behindDoc="0" locked="0" layoutInCell="1" allowOverlap="1" wp14:anchorId="7A6B6B4D" wp14:editId="060053AD">
            <wp:simplePos x="0" y="0"/>
            <wp:positionH relativeFrom="column">
              <wp:posOffset>0</wp:posOffset>
            </wp:positionH>
            <wp:positionV relativeFrom="paragraph">
              <wp:posOffset>-1905</wp:posOffset>
            </wp:positionV>
            <wp:extent cx="2287270" cy="736600"/>
            <wp:effectExtent l="25400" t="0" r="0" b="0"/>
            <wp:wrapSquare wrapText="bothSides"/>
            <wp:docPr id="11" name="Picture 11" descr="https://mlsvc01-prod.s3.amazonaws.com/4fd76739001/bc627a28-0272-4e0c-a2c9-8bdf689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4fd76739001/bc627a28-0272-4e0c-a2c9-8bdf68990924.jpg"/>
                    <pic:cNvPicPr>
                      <a:picLocks noChangeAspect="1" noChangeArrowheads="1"/>
                    </pic:cNvPicPr>
                  </pic:nvPicPr>
                  <pic:blipFill>
                    <a:blip r:embed="rId15"/>
                    <a:srcRect/>
                    <a:stretch>
                      <a:fillRect/>
                    </a:stretch>
                  </pic:blipFill>
                  <pic:spPr bwMode="auto">
                    <a:xfrm>
                      <a:off x="0" y="0"/>
                      <a:ext cx="2287270" cy="736600"/>
                    </a:xfrm>
                    <a:prstGeom prst="rect">
                      <a:avLst/>
                    </a:prstGeom>
                    <a:noFill/>
                    <a:ln w="9525">
                      <a:noFill/>
                      <a:miter lim="800000"/>
                      <a:headEnd/>
                      <a:tailEnd/>
                    </a:ln>
                  </pic:spPr>
                </pic:pic>
              </a:graphicData>
            </a:graphic>
          </wp:anchor>
        </w:drawing>
      </w:r>
      <w:r w:rsidRPr="00296B52">
        <w:rPr>
          <w:rStyle w:val="Strong"/>
          <w:rFonts w:asciiTheme="majorHAnsi" w:hAnsiTheme="majorHAnsi"/>
          <w:color w:val="FF0000"/>
          <w:sz w:val="22"/>
          <w:szCs w:val="32"/>
        </w:rPr>
        <w:t>IMPORTANT!</w:t>
      </w:r>
    </w:p>
    <w:p w14:paraId="198CEA43" w14:textId="77777777" w:rsidR="00436427" w:rsidRPr="00296B52" w:rsidRDefault="00436427" w:rsidP="00436427">
      <w:pPr>
        <w:rPr>
          <w:rFonts w:asciiTheme="majorHAnsi" w:hAnsiTheme="majorHAnsi"/>
          <w:color w:val="000000"/>
          <w:sz w:val="22"/>
        </w:rPr>
      </w:pPr>
      <w:r w:rsidRPr="00296B52">
        <w:rPr>
          <w:rFonts w:asciiTheme="majorHAnsi" w:hAnsiTheme="majorHAnsi"/>
          <w:color w:val="000000"/>
          <w:sz w:val="22"/>
        </w:rPr>
        <w:t xml:space="preserve">  </w:t>
      </w:r>
    </w:p>
    <w:p w14:paraId="4E03BD31" w14:textId="77777777" w:rsidR="00436427" w:rsidRPr="00296B52" w:rsidRDefault="00436427" w:rsidP="00436427">
      <w:pPr>
        <w:rPr>
          <w:rFonts w:asciiTheme="majorHAnsi" w:hAnsiTheme="majorHAnsi"/>
          <w:color w:val="000000"/>
          <w:sz w:val="22"/>
        </w:rPr>
      </w:pPr>
      <w:r w:rsidRPr="00296B52">
        <w:rPr>
          <w:rFonts w:asciiTheme="majorHAnsi" w:hAnsiTheme="majorHAnsi"/>
          <w:color w:val="000000"/>
          <w:sz w:val="22"/>
        </w:rPr>
        <w:t xml:space="preserve">The </w:t>
      </w:r>
      <w:r w:rsidRPr="00296B52">
        <w:rPr>
          <w:rStyle w:val="Strong"/>
          <w:rFonts w:asciiTheme="majorHAnsi" w:hAnsiTheme="majorHAnsi"/>
          <w:color w:val="000000"/>
          <w:sz w:val="22"/>
        </w:rPr>
        <w:t>Spokane Addendum to Purchase and Sale Agreement</w:t>
      </w:r>
      <w:r w:rsidRPr="00296B52">
        <w:rPr>
          <w:rFonts w:asciiTheme="majorHAnsi" w:hAnsiTheme="majorHAnsi"/>
          <w:color w:val="000000"/>
          <w:sz w:val="22"/>
        </w:rPr>
        <w:t xml:space="preserve"> (SAR-SA) is revised and now available on </w:t>
      </w:r>
      <w:proofErr w:type="spellStart"/>
      <w:r w:rsidRPr="00296B52">
        <w:rPr>
          <w:rFonts w:asciiTheme="majorHAnsi" w:hAnsiTheme="majorHAnsi"/>
          <w:color w:val="000000"/>
          <w:sz w:val="22"/>
        </w:rPr>
        <w:t>TransactionDesk</w:t>
      </w:r>
      <w:proofErr w:type="spellEnd"/>
      <w:r w:rsidRPr="00296B52">
        <w:rPr>
          <w:rFonts w:asciiTheme="majorHAnsi" w:hAnsiTheme="majorHAnsi"/>
          <w:color w:val="000000"/>
          <w:sz w:val="22"/>
        </w:rPr>
        <w:t xml:space="preserve"> and </w:t>
      </w:r>
      <w:proofErr w:type="spellStart"/>
      <w:r w:rsidRPr="00296B52">
        <w:rPr>
          <w:rFonts w:asciiTheme="majorHAnsi" w:hAnsiTheme="majorHAnsi"/>
          <w:color w:val="000000"/>
          <w:sz w:val="22"/>
        </w:rPr>
        <w:t>ZipForms</w:t>
      </w:r>
      <w:proofErr w:type="spellEnd"/>
      <w:r w:rsidRPr="00296B52">
        <w:rPr>
          <w:rFonts w:asciiTheme="majorHAnsi" w:hAnsiTheme="majorHAnsi"/>
          <w:color w:val="000000"/>
          <w:sz w:val="22"/>
        </w:rPr>
        <w:t>.   </w:t>
      </w:r>
    </w:p>
    <w:p w14:paraId="007DEB21" w14:textId="77777777" w:rsidR="00436427" w:rsidRPr="005737C9" w:rsidRDefault="00436427" w:rsidP="00436427">
      <w:pPr>
        <w:rPr>
          <w:rFonts w:asciiTheme="majorHAnsi" w:hAnsiTheme="majorHAnsi"/>
          <w:color w:val="000000"/>
          <w:sz w:val="22"/>
        </w:rPr>
      </w:pPr>
      <w:r w:rsidRPr="005737C9">
        <w:rPr>
          <w:rFonts w:asciiTheme="majorHAnsi" w:hAnsiTheme="majorHAnsi"/>
          <w:color w:val="000000"/>
          <w:sz w:val="22"/>
        </w:rPr>
        <w:t> </w:t>
      </w:r>
    </w:p>
    <w:p w14:paraId="79B1FACC" w14:textId="77777777" w:rsidR="00436427" w:rsidRPr="005737C9" w:rsidRDefault="00436427" w:rsidP="00436427">
      <w:pPr>
        <w:rPr>
          <w:rFonts w:asciiTheme="majorHAnsi" w:hAnsiTheme="majorHAnsi"/>
          <w:color w:val="000000"/>
          <w:sz w:val="22"/>
        </w:rPr>
      </w:pPr>
      <w:r w:rsidRPr="005737C9">
        <w:rPr>
          <w:rFonts w:asciiTheme="majorHAnsi" w:hAnsiTheme="majorHAnsi"/>
          <w:color w:val="000000"/>
          <w:sz w:val="22"/>
        </w:rPr>
        <w:t xml:space="preserve">Please read the Memo from </w:t>
      </w:r>
      <w:r w:rsidRPr="005737C9">
        <w:rPr>
          <w:rStyle w:val="Strong"/>
          <w:rFonts w:asciiTheme="majorHAnsi" w:hAnsiTheme="majorHAnsi"/>
          <w:color w:val="000000"/>
          <w:sz w:val="22"/>
        </w:rPr>
        <w:t>Brian Balch</w:t>
      </w:r>
      <w:r w:rsidRPr="005737C9">
        <w:rPr>
          <w:rFonts w:asciiTheme="majorHAnsi" w:hAnsiTheme="majorHAnsi"/>
          <w:color w:val="000000"/>
          <w:sz w:val="22"/>
        </w:rPr>
        <w:t>, Layman Law Firm, PLLP, explaining the revisions.</w:t>
      </w:r>
    </w:p>
    <w:p w14:paraId="3BEF4B96" w14:textId="77777777" w:rsidR="00436427" w:rsidRPr="005737C9" w:rsidRDefault="00436427" w:rsidP="00436427">
      <w:pPr>
        <w:rPr>
          <w:rFonts w:asciiTheme="majorHAnsi" w:hAnsiTheme="majorHAnsi"/>
          <w:color w:val="000000"/>
          <w:sz w:val="22"/>
        </w:rPr>
      </w:pPr>
    </w:p>
    <w:p w14:paraId="66339906" w14:textId="77777777" w:rsidR="00436427" w:rsidRPr="005737C9" w:rsidRDefault="00436427" w:rsidP="00436427">
      <w:pPr>
        <w:rPr>
          <w:rFonts w:asciiTheme="majorHAnsi" w:hAnsiTheme="majorHAnsi"/>
          <w:color w:val="000000"/>
          <w:sz w:val="22"/>
        </w:rPr>
      </w:pPr>
      <w:r w:rsidRPr="005737C9">
        <w:rPr>
          <w:rFonts w:asciiTheme="majorHAnsi" w:hAnsiTheme="majorHAnsi"/>
          <w:color w:val="000000"/>
          <w:sz w:val="22"/>
        </w:rPr>
        <w:t xml:space="preserve">Read the memo and see the sample forms </w:t>
      </w:r>
      <w:r>
        <w:rPr>
          <w:rFonts w:asciiTheme="majorHAnsi" w:hAnsiTheme="majorHAnsi"/>
          <w:color w:val="000000"/>
          <w:sz w:val="22"/>
        </w:rPr>
        <w:t xml:space="preserve">as </w:t>
      </w:r>
      <w:r w:rsidRPr="005737C9">
        <w:rPr>
          <w:rFonts w:asciiTheme="majorHAnsi" w:hAnsiTheme="majorHAnsi"/>
          <w:color w:val="000000"/>
          <w:sz w:val="22"/>
        </w:rPr>
        <w:t>attachments to this newsletter.</w:t>
      </w:r>
    </w:p>
    <w:p w14:paraId="17493A5C" w14:textId="64826BB8" w:rsidR="007413E0" w:rsidRDefault="007413E0" w:rsidP="007413E0">
      <w:pPr>
        <w:rPr>
          <w:rFonts w:asciiTheme="majorHAnsi" w:hAnsiTheme="majorHAnsi"/>
          <w:color w:val="000000"/>
          <w:sz w:val="22"/>
        </w:rPr>
      </w:pPr>
    </w:p>
    <w:p w14:paraId="6F509437" w14:textId="77777777" w:rsidR="007413E0" w:rsidRPr="007413E0" w:rsidRDefault="007413E0" w:rsidP="007413E0">
      <w:pPr>
        <w:rPr>
          <w:rFonts w:asciiTheme="majorHAnsi" w:hAnsiTheme="majorHAnsi"/>
          <w:color w:val="000000"/>
          <w:sz w:val="22"/>
          <w:szCs w:val="20"/>
        </w:rPr>
      </w:pPr>
    </w:p>
    <w:p w14:paraId="330007BF" w14:textId="77777777" w:rsidR="007413E0" w:rsidRPr="007413E0" w:rsidRDefault="007413E0" w:rsidP="007413E0">
      <w:pPr>
        <w:rPr>
          <w:rFonts w:asciiTheme="majorHAnsi" w:hAnsiTheme="majorHAnsi"/>
          <w:color w:val="000000"/>
          <w:sz w:val="22"/>
        </w:rPr>
      </w:pPr>
      <w:r w:rsidRPr="007413E0">
        <w:rPr>
          <w:rFonts w:asciiTheme="majorHAnsi" w:hAnsiTheme="majorHAnsi"/>
          <w:color w:val="000000"/>
          <w:sz w:val="22"/>
        </w:rPr>
        <w:t> </w:t>
      </w:r>
    </w:p>
    <w:p w14:paraId="49659FD4" w14:textId="77777777" w:rsidR="00195559" w:rsidRPr="007937E3" w:rsidRDefault="00195559" w:rsidP="00296B52">
      <w:pPr>
        <w:rPr>
          <w:rFonts w:asciiTheme="majorHAnsi" w:hAnsiTheme="majorHAnsi"/>
          <w:b/>
          <w:color w:val="000000"/>
          <w:sz w:val="22"/>
          <w:u w:val="single"/>
        </w:rPr>
      </w:pPr>
      <w:r w:rsidRPr="007937E3">
        <w:rPr>
          <w:rFonts w:asciiTheme="majorHAnsi" w:hAnsiTheme="majorHAnsi"/>
          <w:b/>
          <w:color w:val="000000"/>
          <w:sz w:val="22"/>
          <w:u w:val="single"/>
        </w:rPr>
        <w:t>FAIR HOUSING: SERVICE AND COMFORT ANIMALS</w:t>
      </w:r>
    </w:p>
    <w:p w14:paraId="5AB16BD2" w14:textId="77777777" w:rsidR="00195559" w:rsidRPr="007937E3" w:rsidRDefault="00195559" w:rsidP="00195559">
      <w:pPr>
        <w:jc w:val="center"/>
        <w:rPr>
          <w:rFonts w:asciiTheme="majorHAnsi" w:hAnsiTheme="majorHAnsi"/>
          <w:color w:val="FF0000"/>
          <w:sz w:val="22"/>
          <w:szCs w:val="32"/>
        </w:rPr>
      </w:pPr>
      <w:r w:rsidRPr="007937E3">
        <w:rPr>
          <w:rFonts w:asciiTheme="majorHAnsi" w:hAnsiTheme="majorHAnsi"/>
          <w:color w:val="FF0000"/>
          <w:sz w:val="22"/>
          <w:szCs w:val="32"/>
        </w:rPr>
        <w:t>    </w:t>
      </w:r>
    </w:p>
    <w:p w14:paraId="63822F07" w14:textId="77777777" w:rsidR="00195559" w:rsidRPr="007937E3" w:rsidRDefault="007937E3" w:rsidP="00195559">
      <w:pPr>
        <w:rPr>
          <w:rFonts w:asciiTheme="majorHAnsi" w:hAnsiTheme="majorHAnsi"/>
          <w:color w:val="000000"/>
          <w:sz w:val="22"/>
        </w:rPr>
      </w:pPr>
      <w:r w:rsidRPr="007937E3">
        <w:rPr>
          <w:rFonts w:asciiTheme="majorHAnsi" w:hAnsiTheme="majorHAnsi"/>
          <w:noProof/>
          <w:color w:val="000000"/>
          <w:sz w:val="22"/>
        </w:rPr>
        <w:drawing>
          <wp:anchor distT="0" distB="0" distL="114300" distR="114300" simplePos="0" relativeHeight="251677184" behindDoc="0" locked="0" layoutInCell="1" allowOverlap="1" wp14:anchorId="0972BBC7" wp14:editId="119A881A">
            <wp:simplePos x="0" y="0"/>
            <wp:positionH relativeFrom="column">
              <wp:posOffset>-1905</wp:posOffset>
            </wp:positionH>
            <wp:positionV relativeFrom="paragraph">
              <wp:posOffset>122555</wp:posOffset>
            </wp:positionV>
            <wp:extent cx="2287270" cy="1301115"/>
            <wp:effectExtent l="25400" t="0" r="0" b="0"/>
            <wp:wrapSquare wrapText="bothSides"/>
            <wp:docPr id="20" name="Picture 20" descr="https://mlsvc01-prod.s3.amazonaws.com/4fd76739001/e6f4fa75-c584-4bd2-b87e-e8de611b2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lsvc01-prod.s3.amazonaws.com/4fd76739001/e6f4fa75-c584-4bd2-b87e-e8de611b21ce.jpg"/>
                    <pic:cNvPicPr>
                      <a:picLocks noChangeAspect="1" noChangeArrowheads="1"/>
                    </pic:cNvPicPr>
                  </pic:nvPicPr>
                  <pic:blipFill>
                    <a:blip r:embed="rId16"/>
                    <a:srcRect/>
                    <a:stretch>
                      <a:fillRect/>
                    </a:stretch>
                  </pic:blipFill>
                  <pic:spPr bwMode="auto">
                    <a:xfrm>
                      <a:off x="0" y="0"/>
                      <a:ext cx="2287270" cy="1301115"/>
                    </a:xfrm>
                    <a:prstGeom prst="rect">
                      <a:avLst/>
                    </a:prstGeom>
                    <a:noFill/>
                    <a:ln w="9525">
                      <a:noFill/>
                      <a:miter lim="800000"/>
                      <a:headEnd/>
                      <a:tailEnd/>
                    </a:ln>
                  </pic:spPr>
                </pic:pic>
              </a:graphicData>
            </a:graphic>
          </wp:anchor>
        </w:drawing>
      </w:r>
      <w:r w:rsidR="00195559" w:rsidRPr="007937E3">
        <w:rPr>
          <w:rFonts w:asciiTheme="majorHAnsi" w:hAnsiTheme="majorHAnsi"/>
          <w:color w:val="000000"/>
          <w:sz w:val="22"/>
        </w:rPr>
        <w:t>The Fair Housing Act recently received a number of revisions.  </w:t>
      </w:r>
    </w:p>
    <w:p w14:paraId="14531449"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 </w:t>
      </w:r>
    </w:p>
    <w:p w14:paraId="523DE7D8"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One of the topics trending on the Legal Hotline concerns comfort animals.</w:t>
      </w:r>
    </w:p>
    <w:p w14:paraId="2BF43392"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 </w:t>
      </w:r>
    </w:p>
    <w:p w14:paraId="526B234E"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 xml:space="preserve">Washington REALTORS® Legal Hotline lawyer </w:t>
      </w:r>
      <w:r w:rsidRPr="007937E3">
        <w:rPr>
          <w:rFonts w:asciiTheme="majorHAnsi" w:hAnsiTheme="majorHAnsi"/>
          <w:b/>
          <w:color w:val="000000"/>
          <w:sz w:val="22"/>
        </w:rPr>
        <w:t>Annie Fitzsimmons</w:t>
      </w:r>
      <w:r w:rsidRPr="007937E3">
        <w:rPr>
          <w:rFonts w:asciiTheme="majorHAnsi" w:hAnsiTheme="majorHAnsi"/>
          <w:color w:val="000000"/>
          <w:sz w:val="22"/>
        </w:rPr>
        <w:t xml:space="preserve"> brings us clarifications on these new revisions.  </w:t>
      </w:r>
    </w:p>
    <w:p w14:paraId="73365B2C"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 </w:t>
      </w:r>
    </w:p>
    <w:p w14:paraId="0754A026"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We recorded highlights from her recent class on this topic and others so that you can stay informed. </w:t>
      </w:r>
    </w:p>
    <w:p w14:paraId="54907A57"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 </w:t>
      </w:r>
    </w:p>
    <w:p w14:paraId="45B23FB6" w14:textId="77777777" w:rsidR="00195559" w:rsidRPr="007937E3" w:rsidRDefault="00195559" w:rsidP="00195559">
      <w:pPr>
        <w:rPr>
          <w:rFonts w:asciiTheme="majorHAnsi" w:hAnsiTheme="majorHAnsi"/>
          <w:color w:val="000000"/>
          <w:sz w:val="22"/>
        </w:rPr>
      </w:pPr>
      <w:r w:rsidRPr="007937E3">
        <w:rPr>
          <w:rFonts w:asciiTheme="majorHAnsi" w:hAnsiTheme="majorHAnsi"/>
          <w:color w:val="000000"/>
          <w:sz w:val="22"/>
        </w:rPr>
        <w:t>See the new 22-minute video online here: </w:t>
      </w:r>
    </w:p>
    <w:p w14:paraId="6242F65E" w14:textId="77777777" w:rsidR="00195559" w:rsidRPr="00195559" w:rsidRDefault="00195559" w:rsidP="00195559">
      <w:pPr>
        <w:rPr>
          <w:rFonts w:ascii="Arial" w:hAnsi="Arial"/>
          <w:color w:val="000000"/>
        </w:rPr>
      </w:pPr>
      <w:r w:rsidRPr="00195559">
        <w:rPr>
          <w:rFonts w:ascii="Arial" w:hAnsi="Arial"/>
          <w:color w:val="000000"/>
        </w:rPr>
        <w:t> </w:t>
      </w:r>
    </w:p>
    <w:p w14:paraId="3DF25867" w14:textId="77777777" w:rsidR="00195559" w:rsidRPr="00195559" w:rsidRDefault="00195559" w:rsidP="00195559">
      <w:pPr>
        <w:rPr>
          <w:rFonts w:ascii="Arial" w:hAnsi="Arial"/>
          <w:color w:val="000000"/>
        </w:rPr>
      </w:pPr>
      <w:r w:rsidRPr="00195559">
        <w:rPr>
          <w:rFonts w:ascii="Arial" w:hAnsi="Arial"/>
          <w:color w:val="000000"/>
        </w:rPr>
        <w:t xml:space="preserve">  </w:t>
      </w:r>
    </w:p>
    <w:tbl>
      <w:tblPr>
        <w:tblW w:w="6000" w:type="dxa"/>
        <w:jc w:val="center"/>
        <w:tblCellSpacing w:w="0" w:type="dxa"/>
        <w:tblCellMar>
          <w:left w:w="0" w:type="dxa"/>
          <w:right w:w="0" w:type="dxa"/>
        </w:tblCellMar>
        <w:tblLook w:val="0000" w:firstRow="0" w:lastRow="0" w:firstColumn="0" w:lastColumn="0" w:noHBand="0" w:noVBand="0"/>
      </w:tblPr>
      <w:tblGrid>
        <w:gridCol w:w="6040"/>
      </w:tblGrid>
      <w:tr w:rsidR="00195559" w:rsidRPr="00195559" w14:paraId="5DA61052" w14:textId="77777777">
        <w:trPr>
          <w:tblCellSpacing w:w="0" w:type="dxa"/>
          <w:jc w:val="center"/>
        </w:trPr>
        <w:tc>
          <w:tcPr>
            <w:tcW w:w="5000" w:type="pct"/>
            <w:shd w:val="clear" w:color="auto" w:fill="auto"/>
            <w:vAlign w:val="center"/>
          </w:tcPr>
          <w:p w14:paraId="1536429C" w14:textId="77777777" w:rsidR="00195559" w:rsidRPr="00195559" w:rsidRDefault="00195559" w:rsidP="00195559">
            <w:pPr>
              <w:jc w:val="center"/>
              <w:rPr>
                <w:rFonts w:ascii="Times" w:hAnsi="Times"/>
                <w:sz w:val="20"/>
                <w:szCs w:val="20"/>
              </w:rPr>
            </w:pPr>
            <w:r>
              <w:rPr>
                <w:rFonts w:ascii="Times" w:hAnsi="Times"/>
                <w:noProof/>
                <w:color w:val="0000FF"/>
                <w:sz w:val="20"/>
                <w:szCs w:val="20"/>
              </w:rPr>
              <w:drawing>
                <wp:inline distT="0" distB="0" distL="0" distR="0" wp14:anchorId="706419DF" wp14:editId="4B416457">
                  <wp:extent cx="3808095" cy="2146300"/>
                  <wp:effectExtent l="25400" t="0" r="1905" b="0"/>
                  <wp:docPr id="18" name="Picture 16" descr="air Housing: Service and Comfort Animals NEW">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r Housing: Service and Comfort Animals NEW">
                            <a:hlinkClick r:id="rId17" tgtFrame="&quot;_blank&quot;"/>
                          </pic:cNvPr>
                          <pic:cNvPicPr>
                            <a:picLocks noChangeAspect="1" noChangeArrowheads="1"/>
                          </pic:cNvPicPr>
                        </pic:nvPicPr>
                        <pic:blipFill>
                          <a:blip r:embed="rId18"/>
                          <a:srcRect/>
                          <a:stretch>
                            <a:fillRect/>
                          </a:stretch>
                        </pic:blipFill>
                        <pic:spPr bwMode="auto">
                          <a:xfrm>
                            <a:off x="0" y="0"/>
                            <a:ext cx="3808095" cy="2146300"/>
                          </a:xfrm>
                          <a:prstGeom prst="rect">
                            <a:avLst/>
                          </a:prstGeom>
                          <a:noFill/>
                          <a:ln w="9525">
                            <a:noFill/>
                            <a:miter lim="800000"/>
                            <a:headEnd/>
                            <a:tailEnd/>
                          </a:ln>
                        </pic:spPr>
                      </pic:pic>
                    </a:graphicData>
                  </a:graphic>
                </wp:inline>
              </w:drawing>
            </w:r>
            <w:r w:rsidRPr="00195559">
              <w:rPr>
                <w:rFonts w:ascii="Times" w:hAnsi="Times"/>
                <w:sz w:val="20"/>
                <w:szCs w:val="20"/>
              </w:rPr>
              <w:t> </w:t>
            </w:r>
          </w:p>
        </w:tc>
      </w:tr>
      <w:tr w:rsidR="00195559" w:rsidRPr="00195559" w14:paraId="3FFBB58A" w14:textId="77777777">
        <w:trPr>
          <w:tblCellSpacing w:w="0" w:type="dxa"/>
          <w:jc w:val="center"/>
        </w:trPr>
        <w:tc>
          <w:tcPr>
            <w:tcW w:w="0" w:type="auto"/>
            <w:shd w:val="clear" w:color="auto" w:fill="auto"/>
            <w:vAlign w:val="center"/>
          </w:tcPr>
          <w:p w14:paraId="46CCF5BA" w14:textId="77777777" w:rsidR="00195559" w:rsidRPr="00195559" w:rsidRDefault="00195559" w:rsidP="00195559">
            <w:pPr>
              <w:jc w:val="center"/>
              <w:rPr>
                <w:rFonts w:ascii="Arial" w:hAnsi="Arial"/>
                <w:color w:val="000000"/>
                <w:sz w:val="16"/>
                <w:szCs w:val="16"/>
              </w:rPr>
            </w:pPr>
            <w:r w:rsidRPr="00195559">
              <w:rPr>
                <w:rFonts w:ascii="Arial" w:hAnsi="Arial"/>
                <w:b/>
                <w:color w:val="000000"/>
                <w:sz w:val="16"/>
              </w:rPr>
              <w:t>Fair Housing: Service and Comfort Animals NEW</w:t>
            </w:r>
          </w:p>
        </w:tc>
      </w:tr>
    </w:tbl>
    <w:p w14:paraId="36704839" w14:textId="77777777" w:rsidR="00195559" w:rsidRPr="00195559" w:rsidRDefault="00195559" w:rsidP="00195559">
      <w:pPr>
        <w:rPr>
          <w:rFonts w:ascii="Times" w:hAnsi="Times"/>
          <w:sz w:val="20"/>
          <w:szCs w:val="20"/>
        </w:rPr>
      </w:pPr>
    </w:p>
    <w:p w14:paraId="0C8F8B6D" w14:textId="77777777" w:rsidR="00296B52" w:rsidRDefault="00296B52" w:rsidP="00296B52">
      <w:pPr>
        <w:rPr>
          <w:rFonts w:asciiTheme="majorHAnsi" w:hAnsiTheme="majorHAnsi"/>
          <w:color w:val="000000"/>
          <w:sz w:val="22"/>
        </w:rPr>
      </w:pPr>
    </w:p>
    <w:p w14:paraId="79E48A78" w14:textId="77777777" w:rsidR="00296B52" w:rsidRDefault="00296B52" w:rsidP="00296B52">
      <w:pPr>
        <w:rPr>
          <w:rFonts w:asciiTheme="majorHAnsi" w:hAnsiTheme="majorHAnsi"/>
          <w:color w:val="000000"/>
          <w:sz w:val="22"/>
        </w:rPr>
      </w:pPr>
    </w:p>
    <w:p w14:paraId="4FA10E6F" w14:textId="77777777" w:rsidR="00296B52" w:rsidRDefault="00296B52" w:rsidP="00296B52">
      <w:pPr>
        <w:rPr>
          <w:rFonts w:asciiTheme="majorHAnsi" w:hAnsiTheme="majorHAnsi"/>
          <w:color w:val="000000"/>
          <w:sz w:val="22"/>
        </w:rPr>
      </w:pPr>
    </w:p>
    <w:p w14:paraId="4A6C09D6" w14:textId="77777777" w:rsidR="001F5AC1" w:rsidRPr="005737C9" w:rsidRDefault="005737C9" w:rsidP="00AE4A42">
      <w:pPr>
        <w:rPr>
          <w:rFonts w:asciiTheme="majorHAnsi" w:eastAsia="Times New Roman" w:hAnsiTheme="majorHAnsi" w:cstheme="majorHAnsi"/>
          <w:b/>
          <w:sz w:val="22"/>
          <w:szCs w:val="22"/>
          <w:u w:val="single"/>
        </w:rPr>
      </w:pPr>
      <w:bookmarkStart w:id="0" w:name="LETTER.BLOCK197"/>
      <w:bookmarkEnd w:id="0"/>
      <w:r w:rsidRPr="005737C9">
        <w:rPr>
          <w:rFonts w:asciiTheme="majorHAnsi" w:eastAsia="Times New Roman" w:hAnsiTheme="majorHAnsi" w:cstheme="majorHAnsi"/>
          <w:b/>
          <w:sz w:val="22"/>
          <w:szCs w:val="22"/>
          <w:u w:val="single"/>
        </w:rPr>
        <w:lastRenderedPageBreak/>
        <w:t>2020 INLAND NORTHWEST FAIR HOUSING CONFERENCE</w:t>
      </w:r>
    </w:p>
    <w:p w14:paraId="2DC23F6B" w14:textId="476DA0F0" w:rsidR="001F5AC1" w:rsidRDefault="001F5AC1" w:rsidP="00AE4A42">
      <w:pPr>
        <w:rPr>
          <w:rFonts w:asciiTheme="majorHAnsi" w:eastAsia="Times New Roman" w:hAnsiTheme="majorHAnsi" w:cstheme="majorHAnsi"/>
          <w:sz w:val="22"/>
          <w:szCs w:val="22"/>
        </w:rPr>
      </w:pPr>
    </w:p>
    <w:p w14:paraId="7F9569F9" w14:textId="77777777" w:rsidR="00EA3D07" w:rsidRPr="00EA3D07" w:rsidRDefault="00EA3D07" w:rsidP="00AE4A42">
      <w:pPr>
        <w:rPr>
          <w:rFonts w:asciiTheme="majorHAnsi" w:eastAsia="Times New Roman" w:hAnsiTheme="majorHAnsi" w:cstheme="majorHAnsi"/>
          <w:b/>
          <w:bCs/>
          <w:color w:val="FF0000"/>
          <w:sz w:val="22"/>
          <w:szCs w:val="22"/>
        </w:rPr>
      </w:pPr>
      <w:r w:rsidRPr="00EA3D07">
        <w:rPr>
          <w:rFonts w:asciiTheme="majorHAnsi" w:eastAsia="Times New Roman" w:hAnsiTheme="majorHAnsi" w:cstheme="majorHAnsi"/>
          <w:b/>
          <w:bCs/>
          <w:color w:val="FF0000"/>
          <w:sz w:val="22"/>
          <w:szCs w:val="22"/>
        </w:rPr>
        <w:t>THIS EVENT IS CANCELLED DUE TO COVID-19 SOCIAL DISTANCING</w:t>
      </w:r>
    </w:p>
    <w:p w14:paraId="53C3E304" w14:textId="3762BFA8" w:rsidR="00EA3D07" w:rsidRPr="00EA3D07" w:rsidRDefault="00EA3D07" w:rsidP="00AE4A42">
      <w:pPr>
        <w:rPr>
          <w:rFonts w:asciiTheme="majorHAnsi" w:eastAsia="Times New Roman" w:hAnsiTheme="majorHAnsi" w:cstheme="majorHAnsi"/>
          <w:b/>
          <w:bCs/>
          <w:color w:val="FF0000"/>
          <w:sz w:val="22"/>
          <w:szCs w:val="22"/>
        </w:rPr>
      </w:pPr>
      <w:r w:rsidRPr="00EA3D07">
        <w:rPr>
          <w:rFonts w:asciiTheme="majorHAnsi" w:eastAsia="Times New Roman" w:hAnsiTheme="majorHAnsi" w:cstheme="majorHAnsi"/>
          <w:b/>
          <w:bCs/>
          <w:color w:val="FF0000"/>
          <w:sz w:val="22"/>
          <w:szCs w:val="22"/>
        </w:rPr>
        <w:t>Look for it to be re-scheduled this fall.</w:t>
      </w:r>
    </w:p>
    <w:p w14:paraId="4E289469" w14:textId="05D25CFC" w:rsidR="00EA3D07" w:rsidRDefault="00EA3D07" w:rsidP="00AE4A42">
      <w:pPr>
        <w:rPr>
          <w:rFonts w:asciiTheme="majorHAnsi" w:eastAsia="Times New Roman" w:hAnsiTheme="majorHAnsi" w:cstheme="majorHAnsi"/>
          <w:sz w:val="22"/>
          <w:szCs w:val="22"/>
        </w:rPr>
      </w:pPr>
    </w:p>
    <w:p w14:paraId="7245E50B" w14:textId="77777777" w:rsidR="00EA3D07" w:rsidRDefault="00EA3D07" w:rsidP="00AE4A42">
      <w:pPr>
        <w:rPr>
          <w:rFonts w:asciiTheme="majorHAnsi" w:eastAsia="Times New Roman" w:hAnsiTheme="majorHAnsi" w:cstheme="majorHAnsi"/>
          <w:sz w:val="22"/>
          <w:szCs w:val="22"/>
        </w:rPr>
      </w:pPr>
    </w:p>
    <w:p w14:paraId="1007BC33" w14:textId="77777777" w:rsidR="005737C9" w:rsidRPr="00EA3D07" w:rsidRDefault="005737C9" w:rsidP="005737C9">
      <w:pPr>
        <w:rPr>
          <w:rFonts w:asciiTheme="majorHAnsi" w:hAnsiTheme="majorHAnsi"/>
          <w:sz w:val="22"/>
        </w:rPr>
      </w:pPr>
      <w:r w:rsidRPr="00EA3D07">
        <w:rPr>
          <w:rFonts w:asciiTheme="majorHAnsi" w:hAnsiTheme="majorHAnsi"/>
          <w:noProof/>
          <w:sz w:val="22"/>
        </w:rPr>
        <w:drawing>
          <wp:anchor distT="0" distB="0" distL="114300" distR="114300" simplePos="0" relativeHeight="251675136" behindDoc="0" locked="0" layoutInCell="1" allowOverlap="1" wp14:anchorId="26B33FD7" wp14:editId="45A4D39A">
            <wp:simplePos x="0" y="0"/>
            <wp:positionH relativeFrom="column">
              <wp:posOffset>25400</wp:posOffset>
            </wp:positionH>
            <wp:positionV relativeFrom="paragraph">
              <wp:posOffset>0</wp:posOffset>
            </wp:positionV>
            <wp:extent cx="2287494" cy="1285539"/>
            <wp:effectExtent l="25400" t="0" r="0" b="0"/>
            <wp:wrapSquare wrapText="bothSides"/>
            <wp:docPr id="16" name="Picture 16" descr="https://mlsvc01-prod.s3.amazonaws.com/4fd76739001/be649c8b-10b3-4ae8-8f83-97668692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lsvc01-prod.s3.amazonaws.com/4fd76739001/be649c8b-10b3-4ae8-8f83-976686928667.jpg"/>
                    <pic:cNvPicPr>
                      <a:picLocks noChangeAspect="1" noChangeArrowheads="1"/>
                    </pic:cNvPicPr>
                  </pic:nvPicPr>
                  <pic:blipFill>
                    <a:blip r:embed="rId19"/>
                    <a:srcRect/>
                    <a:stretch>
                      <a:fillRect/>
                    </a:stretch>
                  </pic:blipFill>
                  <pic:spPr bwMode="auto">
                    <a:xfrm>
                      <a:off x="0" y="0"/>
                      <a:ext cx="2287494" cy="1285539"/>
                    </a:xfrm>
                    <a:prstGeom prst="rect">
                      <a:avLst/>
                    </a:prstGeom>
                    <a:noFill/>
                    <a:ln w="9525">
                      <a:noFill/>
                      <a:miter lim="800000"/>
                      <a:headEnd/>
                      <a:tailEnd/>
                    </a:ln>
                  </pic:spPr>
                </pic:pic>
              </a:graphicData>
            </a:graphic>
          </wp:anchor>
        </w:drawing>
      </w:r>
      <w:r w:rsidRPr="00EA3D07">
        <w:rPr>
          <w:rFonts w:asciiTheme="majorHAnsi" w:hAnsiTheme="majorHAnsi"/>
          <w:b/>
          <w:sz w:val="22"/>
          <w:szCs w:val="32"/>
        </w:rPr>
        <w:t>Thursday, April 23</w:t>
      </w:r>
    </w:p>
    <w:p w14:paraId="13CB9937" w14:textId="77777777" w:rsidR="005737C9" w:rsidRPr="005737C9" w:rsidRDefault="005737C9" w:rsidP="005737C9">
      <w:pPr>
        <w:rPr>
          <w:rFonts w:asciiTheme="majorHAnsi" w:hAnsiTheme="majorHAnsi"/>
          <w:color w:val="000000"/>
          <w:sz w:val="22"/>
        </w:rPr>
      </w:pPr>
      <w:r w:rsidRPr="00EA3D07">
        <w:rPr>
          <w:rFonts w:asciiTheme="majorHAnsi" w:hAnsiTheme="majorHAnsi"/>
          <w:b/>
          <w:sz w:val="22"/>
          <w:szCs w:val="32"/>
        </w:rPr>
        <w:t>Spokane Convention Center </w:t>
      </w:r>
    </w:p>
    <w:p w14:paraId="04C19EA9"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12F07E68"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Plan to participate in the 2020 Inland Northwest Fair Housing Conference - this year sponsored, with a panel presentation, by your Spok</w:t>
      </w:r>
      <w:bookmarkStart w:id="1" w:name="_GoBack"/>
      <w:bookmarkEnd w:id="1"/>
      <w:r w:rsidRPr="005737C9">
        <w:rPr>
          <w:rFonts w:asciiTheme="majorHAnsi" w:hAnsiTheme="majorHAnsi"/>
          <w:color w:val="000000"/>
          <w:sz w:val="22"/>
        </w:rPr>
        <w:t>ane Association of REALTORS®!</w:t>
      </w:r>
    </w:p>
    <w:p w14:paraId="2F2E1A6C"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16B87562"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xml:space="preserve">The SAR panel presentation - </w:t>
      </w:r>
      <w:r w:rsidRPr="005737C9">
        <w:rPr>
          <w:rStyle w:val="Strong"/>
          <w:rFonts w:asciiTheme="majorHAnsi" w:hAnsiTheme="majorHAnsi"/>
          <w:color w:val="000000"/>
          <w:sz w:val="22"/>
        </w:rPr>
        <w:t>Why Owning a Home is More Important than Ever</w:t>
      </w:r>
      <w:r w:rsidRPr="005737C9">
        <w:rPr>
          <w:rFonts w:asciiTheme="majorHAnsi" w:hAnsiTheme="majorHAnsi"/>
          <w:color w:val="000000"/>
          <w:sz w:val="22"/>
        </w:rPr>
        <w:t xml:space="preserve"> - runs from 10:30 a.m. to noon.</w:t>
      </w:r>
    </w:p>
    <w:p w14:paraId="3D7BE367"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54CFC61A"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xml:space="preserve">The program description: </w:t>
      </w:r>
      <w:r w:rsidRPr="005737C9">
        <w:rPr>
          <w:rStyle w:val="Emphasis"/>
          <w:rFonts w:asciiTheme="majorHAnsi" w:hAnsiTheme="majorHAnsi"/>
          <w:color w:val="000000"/>
          <w:sz w:val="22"/>
        </w:rPr>
        <w:t>New information reveals why owning your own home is more important than ever before. Join us for a panel discussion to learn how you can learn more about achieving the dream of home ownership.</w:t>
      </w:r>
      <w:r w:rsidRPr="005737C9">
        <w:rPr>
          <w:rFonts w:asciiTheme="majorHAnsi" w:hAnsiTheme="majorHAnsi"/>
          <w:color w:val="000000"/>
          <w:sz w:val="22"/>
        </w:rPr>
        <w:t> </w:t>
      </w:r>
    </w:p>
    <w:p w14:paraId="41EFAB90" w14:textId="77777777" w:rsidR="005737C9" w:rsidRPr="005737C9" w:rsidRDefault="005737C9" w:rsidP="005737C9">
      <w:pPr>
        <w:rPr>
          <w:rFonts w:asciiTheme="majorHAnsi" w:hAnsiTheme="majorHAnsi"/>
          <w:color w:val="000000"/>
          <w:sz w:val="22"/>
        </w:rPr>
      </w:pPr>
      <w:r w:rsidRPr="005737C9">
        <w:rPr>
          <w:rFonts w:asciiTheme="majorHAnsi" w:hAnsiTheme="majorHAnsi"/>
          <w:color w:val="000000"/>
          <w:sz w:val="22"/>
        </w:rPr>
        <w:t>  </w:t>
      </w:r>
    </w:p>
    <w:p w14:paraId="22957E2B" w14:textId="53E36C6A" w:rsidR="005737C9" w:rsidRPr="005737C9" w:rsidRDefault="0053760E" w:rsidP="005737C9">
      <w:pPr>
        <w:rPr>
          <w:rFonts w:asciiTheme="majorHAnsi" w:hAnsiTheme="majorHAnsi"/>
          <w:color w:val="000000"/>
          <w:sz w:val="22"/>
        </w:rPr>
      </w:pPr>
      <w:r>
        <w:rPr>
          <w:rFonts w:asciiTheme="majorHAnsi" w:hAnsiTheme="majorHAnsi"/>
          <w:color w:val="000000"/>
          <w:sz w:val="22"/>
        </w:rPr>
        <w:t xml:space="preserve">The </w:t>
      </w:r>
      <w:r w:rsidR="005737C9" w:rsidRPr="005737C9">
        <w:rPr>
          <w:rFonts w:asciiTheme="majorHAnsi" w:hAnsiTheme="majorHAnsi"/>
          <w:color w:val="000000"/>
          <w:sz w:val="22"/>
        </w:rPr>
        <w:t>draft agenda</w:t>
      </w:r>
      <w:r w:rsidR="005737C9">
        <w:rPr>
          <w:rFonts w:asciiTheme="majorHAnsi" w:hAnsiTheme="majorHAnsi"/>
          <w:color w:val="000000"/>
          <w:sz w:val="22"/>
        </w:rPr>
        <w:t xml:space="preserve"> </w:t>
      </w:r>
      <w:r>
        <w:rPr>
          <w:rFonts w:asciiTheme="majorHAnsi" w:hAnsiTheme="majorHAnsi"/>
          <w:color w:val="000000"/>
          <w:sz w:val="22"/>
        </w:rPr>
        <w:t xml:space="preserve">is offered as an </w:t>
      </w:r>
      <w:r w:rsidR="005737C9">
        <w:rPr>
          <w:rFonts w:asciiTheme="majorHAnsi" w:hAnsiTheme="majorHAnsi"/>
          <w:color w:val="000000"/>
          <w:sz w:val="22"/>
        </w:rPr>
        <w:t>attachment to this newsletter</w:t>
      </w:r>
      <w:r w:rsidR="005737C9" w:rsidRPr="005737C9">
        <w:rPr>
          <w:rFonts w:asciiTheme="majorHAnsi" w:hAnsiTheme="majorHAnsi"/>
          <w:color w:val="000000"/>
          <w:sz w:val="22"/>
        </w:rPr>
        <w:t>. </w:t>
      </w:r>
    </w:p>
    <w:p w14:paraId="5C15FCB4" w14:textId="77777777" w:rsidR="005737C9" w:rsidRDefault="005737C9" w:rsidP="005737C9">
      <w:pPr>
        <w:rPr>
          <w:rFonts w:ascii="Arial" w:hAnsi="Arial"/>
          <w:color w:val="000000"/>
        </w:rPr>
      </w:pPr>
      <w:r w:rsidRPr="005737C9">
        <w:rPr>
          <w:rFonts w:asciiTheme="majorHAnsi" w:hAnsiTheme="majorHAnsi"/>
          <w:color w:val="000000"/>
          <w:sz w:val="22"/>
        </w:rPr>
        <w:t> </w:t>
      </w:r>
      <w:r>
        <w:rPr>
          <w:rFonts w:ascii="Arial" w:hAnsi="Arial"/>
          <w:color w:val="000000"/>
        </w:rPr>
        <w:t> </w:t>
      </w:r>
    </w:p>
    <w:p w14:paraId="528C715D" w14:textId="77777777" w:rsidR="005737C9" w:rsidRDefault="005737C9" w:rsidP="005737C9">
      <w:pPr>
        <w:rPr>
          <w:rFonts w:ascii="Arial" w:hAnsi="Arial"/>
          <w:color w:val="000000"/>
        </w:rPr>
      </w:pPr>
      <w:r>
        <w:rPr>
          <w:rFonts w:ascii="Arial" w:hAnsi="Arial"/>
          <w:color w:val="000000"/>
        </w:rPr>
        <w:t> </w:t>
      </w:r>
    </w:p>
    <w:p w14:paraId="70E5CCCE" w14:textId="65B0B71C" w:rsidR="005737C9" w:rsidRDefault="005737C9" w:rsidP="005737C9">
      <w:pPr>
        <w:jc w:val="center"/>
        <w:rPr>
          <w:rFonts w:ascii="Arial" w:hAnsi="Arial"/>
          <w:color w:val="000000"/>
        </w:rPr>
      </w:pPr>
      <w:r>
        <w:rPr>
          <w:rFonts w:ascii="Arial" w:hAnsi="Arial"/>
          <w:color w:val="000000"/>
        </w:rPr>
        <w:t> </w:t>
      </w:r>
    </w:p>
    <w:p w14:paraId="3AEEFABD" w14:textId="77777777" w:rsidR="005737C9" w:rsidRDefault="005737C9" w:rsidP="005737C9">
      <w:pPr>
        <w:rPr>
          <w:rFonts w:ascii="Arial" w:hAnsi="Arial"/>
          <w:color w:val="000000"/>
        </w:rPr>
      </w:pPr>
      <w:r>
        <w:rPr>
          <w:rFonts w:ascii="Arial" w:hAnsi="Arial"/>
          <w:color w:val="000000"/>
        </w:rPr>
        <w:t> </w:t>
      </w:r>
    </w:p>
    <w:p w14:paraId="7D1600E5" w14:textId="77777777" w:rsidR="005737C9" w:rsidRDefault="005737C9" w:rsidP="005737C9">
      <w:pPr>
        <w:rPr>
          <w:rFonts w:ascii="Arial" w:hAnsi="Arial"/>
          <w:color w:val="000000"/>
        </w:rPr>
      </w:pPr>
      <w:r>
        <w:rPr>
          <w:rFonts w:ascii="Arial" w:hAnsi="Arial"/>
          <w:color w:val="000000"/>
        </w:rPr>
        <w:t> </w:t>
      </w:r>
    </w:p>
    <w:p w14:paraId="502D4208" w14:textId="77777777" w:rsidR="000A2B7E" w:rsidRDefault="000A2B7E">
      <w:pPr>
        <w:rPr>
          <w:rFonts w:asciiTheme="majorHAnsi" w:eastAsia="Times New Roman" w:hAnsiTheme="majorHAnsi" w:cstheme="majorHAnsi"/>
          <w:sz w:val="22"/>
          <w:szCs w:val="22"/>
        </w:rPr>
      </w:pPr>
      <w:r>
        <w:rPr>
          <w:rFonts w:asciiTheme="majorHAnsi" w:eastAsia="Times New Roman" w:hAnsiTheme="majorHAnsi" w:cstheme="majorHAnsi"/>
          <w:sz w:val="22"/>
          <w:szCs w:val="22"/>
        </w:rPr>
        <w:br w:type="page"/>
      </w:r>
    </w:p>
    <w:p w14:paraId="734B1C06" w14:textId="77777777" w:rsidR="000A2B7E" w:rsidRDefault="000A2B7E">
      <w:pPr>
        <w:rPr>
          <w:rFonts w:asciiTheme="majorHAnsi" w:eastAsia="Times New Roman" w:hAnsiTheme="majorHAnsi" w:cstheme="majorHAnsi"/>
          <w:b/>
          <w:sz w:val="22"/>
          <w:szCs w:val="22"/>
          <w:u w:val="single"/>
        </w:rPr>
      </w:pPr>
      <w:r w:rsidRPr="000A2B7E">
        <w:rPr>
          <w:rFonts w:asciiTheme="majorHAnsi" w:eastAsia="Times New Roman" w:hAnsiTheme="majorHAnsi" w:cstheme="majorHAnsi"/>
          <w:b/>
          <w:sz w:val="22"/>
          <w:szCs w:val="22"/>
          <w:u w:val="single"/>
        </w:rPr>
        <w:lastRenderedPageBreak/>
        <w:t>NAR CYBERSECURITY CHECKLIST</w:t>
      </w:r>
    </w:p>
    <w:p w14:paraId="237EFA55" w14:textId="77777777" w:rsidR="000A2B7E" w:rsidRDefault="000A2B7E" w:rsidP="000A2B7E">
      <w:pPr>
        <w:rPr>
          <w:rFonts w:ascii="Arial" w:hAnsi="Arial"/>
          <w:color w:val="000000"/>
        </w:rPr>
      </w:pPr>
      <w:r>
        <w:rPr>
          <w:color w:val="000000"/>
          <w:sz w:val="23"/>
          <w:szCs w:val="23"/>
        </w:rPr>
        <w:t> </w:t>
      </w:r>
      <w:r>
        <w:rPr>
          <w:rFonts w:ascii="Arial" w:hAnsi="Arial"/>
          <w:color w:val="000000"/>
        </w:rPr>
        <w:t xml:space="preserve"> </w:t>
      </w:r>
    </w:p>
    <w:p w14:paraId="595654F0" w14:textId="77777777" w:rsidR="000A2B7E" w:rsidRPr="000A2B7E" w:rsidRDefault="000A2B7E" w:rsidP="000A2B7E">
      <w:pPr>
        <w:rPr>
          <w:rFonts w:asciiTheme="majorHAnsi" w:hAnsiTheme="majorHAnsi"/>
          <w:color w:val="000000"/>
          <w:sz w:val="22"/>
        </w:rPr>
      </w:pPr>
      <w:r>
        <w:rPr>
          <w:rFonts w:asciiTheme="majorHAnsi" w:hAnsiTheme="majorHAnsi"/>
          <w:noProof/>
          <w:color w:val="000000"/>
          <w:sz w:val="22"/>
        </w:rPr>
        <w:drawing>
          <wp:anchor distT="0" distB="0" distL="114300" distR="114300" simplePos="0" relativeHeight="251680256" behindDoc="0" locked="0" layoutInCell="1" allowOverlap="1" wp14:anchorId="1191AA19" wp14:editId="1C374711">
            <wp:simplePos x="0" y="0"/>
            <wp:positionH relativeFrom="column">
              <wp:posOffset>-1905</wp:posOffset>
            </wp:positionH>
            <wp:positionV relativeFrom="paragraph">
              <wp:posOffset>2540</wp:posOffset>
            </wp:positionV>
            <wp:extent cx="2287270" cy="2963545"/>
            <wp:effectExtent l="25400" t="0" r="0" b="0"/>
            <wp:wrapSquare wrapText="bothSides"/>
            <wp:docPr id="39" name="Picture 39" descr="https://mlsvc01-prod.s3.amazonaws.com/4fd76739001/dcb0890d-544f-41b5-81fc-d59d7ad5a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lsvc01-prod.s3.amazonaws.com/4fd76739001/dcb0890d-544f-41b5-81fc-d59d7ad5a340.png"/>
                    <pic:cNvPicPr>
                      <a:picLocks noChangeAspect="1" noChangeArrowheads="1"/>
                    </pic:cNvPicPr>
                  </pic:nvPicPr>
                  <pic:blipFill>
                    <a:blip r:embed="rId20"/>
                    <a:srcRect/>
                    <a:stretch>
                      <a:fillRect/>
                    </a:stretch>
                  </pic:blipFill>
                  <pic:spPr bwMode="auto">
                    <a:xfrm>
                      <a:off x="0" y="0"/>
                      <a:ext cx="2287270" cy="2963545"/>
                    </a:xfrm>
                    <a:prstGeom prst="rect">
                      <a:avLst/>
                    </a:prstGeom>
                    <a:noFill/>
                    <a:ln w="9525">
                      <a:noFill/>
                      <a:miter lim="800000"/>
                      <a:headEnd/>
                      <a:tailEnd/>
                    </a:ln>
                  </pic:spPr>
                </pic:pic>
              </a:graphicData>
            </a:graphic>
          </wp:anchor>
        </w:drawing>
      </w:r>
      <w:r w:rsidRPr="000A2B7E">
        <w:rPr>
          <w:rFonts w:asciiTheme="majorHAnsi" w:hAnsiTheme="majorHAnsi"/>
          <w:color w:val="000000"/>
          <w:sz w:val="22"/>
        </w:rPr>
        <w:t>Cybercrime can be devastating to real estate professionals and their clients.  </w:t>
      </w:r>
    </w:p>
    <w:p w14:paraId="60054EA8"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w:t>
      </w:r>
    </w:p>
    <w:p w14:paraId="46A76A35"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This checklist offers some best practices to help you </w:t>
      </w:r>
    </w:p>
    <w:p w14:paraId="1FA251AA"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curb the risk of cybercrime.  </w:t>
      </w:r>
    </w:p>
    <w:p w14:paraId="3123BB81"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w:t>
      </w:r>
    </w:p>
    <w:p w14:paraId="42DD080C"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xml:space="preserve">Because data protection and cybersecurity laws differ across the country, NAR recommends that you work with an attorney licensed in your state to help you develop cybersecurity-related programs, policies, and materials. </w:t>
      </w:r>
    </w:p>
    <w:p w14:paraId="348A9970"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w:t>
      </w:r>
    </w:p>
    <w:p w14:paraId="442D38CD"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xml:space="preserve">Download a copy of NAR's </w:t>
      </w:r>
      <w:r w:rsidRPr="000A2B7E">
        <w:rPr>
          <w:rStyle w:val="Strong"/>
          <w:rFonts w:asciiTheme="majorHAnsi" w:hAnsiTheme="majorHAnsi"/>
          <w:i/>
          <w:color w:val="000000"/>
          <w:sz w:val="22"/>
        </w:rPr>
        <w:t>Cybersecurity Check-list</w:t>
      </w:r>
      <w:r w:rsidRPr="000A2B7E">
        <w:rPr>
          <w:rFonts w:asciiTheme="majorHAnsi" w:hAnsiTheme="majorHAnsi"/>
          <w:color w:val="000000"/>
          <w:sz w:val="22"/>
        </w:rPr>
        <w:t xml:space="preserve"> (pictured)</w:t>
      </w:r>
      <w:r>
        <w:rPr>
          <w:rFonts w:asciiTheme="majorHAnsi" w:hAnsiTheme="majorHAnsi"/>
          <w:color w:val="000000"/>
          <w:sz w:val="22"/>
        </w:rPr>
        <w:t xml:space="preserve"> </w:t>
      </w:r>
      <w:r w:rsidRPr="000A2B7E">
        <w:rPr>
          <w:rFonts w:asciiTheme="majorHAnsi" w:hAnsiTheme="majorHAnsi"/>
          <w:color w:val="000000"/>
          <w:sz w:val="22"/>
        </w:rPr>
        <w:t xml:space="preserve"> </w:t>
      </w:r>
      <w:hyperlink r:id="rId21" w:tgtFrame="_blank" w:history="1">
        <w:r w:rsidRPr="000A2B7E">
          <w:rPr>
            <w:rStyle w:val="Hyperlink"/>
            <w:rFonts w:asciiTheme="majorHAnsi" w:hAnsiTheme="majorHAnsi"/>
            <w:b/>
            <w:bCs/>
            <w:sz w:val="22"/>
          </w:rPr>
          <w:t>online here</w:t>
        </w:r>
      </w:hyperlink>
      <w:r w:rsidRPr="000A2B7E">
        <w:rPr>
          <w:rFonts w:asciiTheme="majorHAnsi" w:hAnsiTheme="majorHAnsi"/>
          <w:color w:val="000000"/>
          <w:sz w:val="22"/>
        </w:rPr>
        <w:t>. </w:t>
      </w:r>
    </w:p>
    <w:p w14:paraId="15E8E585" w14:textId="77777777" w:rsidR="000A2B7E" w:rsidRPr="000A2B7E" w:rsidRDefault="000A2B7E" w:rsidP="000A2B7E">
      <w:pPr>
        <w:rPr>
          <w:rFonts w:asciiTheme="majorHAnsi" w:hAnsiTheme="majorHAnsi"/>
          <w:color w:val="000000"/>
          <w:sz w:val="22"/>
        </w:rPr>
      </w:pPr>
      <w:r w:rsidRPr="000A2B7E">
        <w:rPr>
          <w:rFonts w:asciiTheme="majorHAnsi" w:hAnsiTheme="majorHAnsi"/>
          <w:color w:val="000000"/>
          <w:sz w:val="22"/>
        </w:rPr>
        <w:t> </w:t>
      </w:r>
    </w:p>
    <w:p w14:paraId="22B9D903" w14:textId="77777777" w:rsidR="001077C8" w:rsidRDefault="001077C8">
      <w:pPr>
        <w:rPr>
          <w:rFonts w:asciiTheme="majorHAnsi" w:eastAsia="Times New Roman" w:hAnsiTheme="majorHAnsi" w:cstheme="majorHAnsi"/>
          <w:b/>
          <w:sz w:val="22"/>
          <w:szCs w:val="22"/>
          <w:u w:val="single"/>
        </w:rPr>
      </w:pPr>
    </w:p>
    <w:p w14:paraId="4EC71CAF" w14:textId="77777777" w:rsidR="001077C8" w:rsidRDefault="001077C8">
      <w:pPr>
        <w:rPr>
          <w:rFonts w:asciiTheme="majorHAnsi" w:eastAsia="Times New Roman" w:hAnsiTheme="majorHAnsi" w:cstheme="majorHAnsi"/>
          <w:b/>
          <w:sz w:val="22"/>
          <w:szCs w:val="22"/>
          <w:u w:val="single"/>
        </w:rPr>
      </w:pPr>
    </w:p>
    <w:p w14:paraId="47A4422F" w14:textId="77777777" w:rsidR="001077C8" w:rsidRDefault="001077C8">
      <w:pPr>
        <w:rPr>
          <w:rFonts w:asciiTheme="majorHAnsi" w:eastAsia="Times New Roman" w:hAnsiTheme="majorHAnsi" w:cstheme="majorHAnsi"/>
          <w:b/>
          <w:sz w:val="22"/>
          <w:szCs w:val="22"/>
          <w:u w:val="single"/>
        </w:rPr>
      </w:pPr>
    </w:p>
    <w:p w14:paraId="038BF266" w14:textId="77777777" w:rsidR="001077C8" w:rsidRDefault="001077C8">
      <w:pPr>
        <w:rPr>
          <w:rFonts w:asciiTheme="majorHAnsi" w:eastAsia="Times New Roman" w:hAnsiTheme="majorHAnsi" w:cstheme="majorHAnsi"/>
          <w:b/>
          <w:sz w:val="22"/>
          <w:szCs w:val="22"/>
          <w:u w:val="single"/>
        </w:rPr>
      </w:pPr>
    </w:p>
    <w:p w14:paraId="2ADEE70E" w14:textId="77777777" w:rsidR="001077C8" w:rsidRDefault="001077C8">
      <w:pPr>
        <w:rPr>
          <w:rFonts w:asciiTheme="majorHAnsi" w:eastAsia="Times New Roman" w:hAnsiTheme="majorHAnsi" w:cstheme="majorHAnsi"/>
          <w:b/>
          <w:sz w:val="22"/>
          <w:szCs w:val="22"/>
          <w:u w:val="single"/>
        </w:rPr>
      </w:pPr>
    </w:p>
    <w:p w14:paraId="4452E02C" w14:textId="77777777" w:rsidR="001077C8" w:rsidRPr="001077C8" w:rsidRDefault="001077C8">
      <w:pPr>
        <w:rPr>
          <w:rFonts w:asciiTheme="majorHAnsi" w:eastAsia="Times New Roman" w:hAnsiTheme="majorHAnsi" w:cstheme="majorHAnsi"/>
          <w:b/>
          <w:sz w:val="22"/>
          <w:szCs w:val="22"/>
          <w:u w:val="single"/>
        </w:rPr>
      </w:pPr>
    </w:p>
    <w:p w14:paraId="3A6EDAE4" w14:textId="77777777" w:rsidR="001077C8" w:rsidRPr="001077C8" w:rsidRDefault="001077C8">
      <w:pPr>
        <w:rPr>
          <w:rFonts w:asciiTheme="majorHAnsi" w:eastAsia="Times New Roman" w:hAnsiTheme="majorHAnsi" w:cstheme="majorHAnsi"/>
          <w:b/>
          <w:sz w:val="22"/>
          <w:szCs w:val="22"/>
          <w:u w:val="single"/>
        </w:rPr>
      </w:pPr>
      <w:r w:rsidRPr="001077C8">
        <w:rPr>
          <w:rFonts w:asciiTheme="majorHAnsi" w:eastAsia="Times New Roman" w:hAnsiTheme="majorHAnsi" w:cstheme="majorHAnsi"/>
          <w:b/>
          <w:sz w:val="22"/>
          <w:szCs w:val="22"/>
          <w:u w:val="single"/>
        </w:rPr>
        <w:t>ALL_NEW HOMESNAP PRO IS HERE</w:t>
      </w:r>
    </w:p>
    <w:p w14:paraId="49D02DAD" w14:textId="77777777" w:rsidR="001077C8" w:rsidRPr="001077C8" w:rsidRDefault="001077C8">
      <w:pPr>
        <w:rPr>
          <w:rFonts w:asciiTheme="majorHAnsi" w:eastAsia="Times New Roman" w:hAnsiTheme="majorHAnsi" w:cstheme="majorHAnsi"/>
          <w:b/>
          <w:sz w:val="22"/>
          <w:szCs w:val="22"/>
          <w:u w:val="single"/>
        </w:rPr>
      </w:pPr>
      <w:r>
        <w:rPr>
          <w:rFonts w:asciiTheme="majorHAnsi" w:eastAsia="Times New Roman" w:hAnsiTheme="majorHAnsi" w:cstheme="majorHAnsi"/>
          <w:b/>
          <w:noProof/>
          <w:sz w:val="22"/>
          <w:szCs w:val="22"/>
          <w:u w:val="single"/>
        </w:rPr>
        <w:drawing>
          <wp:anchor distT="0" distB="0" distL="114300" distR="114300" simplePos="0" relativeHeight="251681280" behindDoc="0" locked="0" layoutInCell="1" allowOverlap="1" wp14:anchorId="0FAE23AE" wp14:editId="269B8F26">
            <wp:simplePos x="0" y="0"/>
            <wp:positionH relativeFrom="column">
              <wp:posOffset>0</wp:posOffset>
            </wp:positionH>
            <wp:positionV relativeFrom="paragraph">
              <wp:posOffset>172085</wp:posOffset>
            </wp:positionV>
            <wp:extent cx="2136775" cy="2286000"/>
            <wp:effectExtent l="25400" t="0" r="0" b="0"/>
            <wp:wrapSquare wrapText="bothSides"/>
            <wp:docPr id="41" name="Picture 41" descr="https://mlsvc01-prod.s3.amazonaws.com/4fd76739001/11ad0ab3-6c40-4338-867a-4d479004b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lsvc01-prod.s3.amazonaws.com/4fd76739001/11ad0ab3-6c40-4338-867a-4d479004b2e1.png"/>
                    <pic:cNvPicPr>
                      <a:picLocks noChangeAspect="1" noChangeArrowheads="1"/>
                    </pic:cNvPicPr>
                  </pic:nvPicPr>
                  <pic:blipFill>
                    <a:blip r:embed="rId22"/>
                    <a:srcRect/>
                    <a:stretch>
                      <a:fillRect/>
                    </a:stretch>
                  </pic:blipFill>
                  <pic:spPr bwMode="auto">
                    <a:xfrm>
                      <a:off x="0" y="0"/>
                      <a:ext cx="2136775" cy="2286000"/>
                    </a:xfrm>
                    <a:prstGeom prst="rect">
                      <a:avLst/>
                    </a:prstGeom>
                    <a:noFill/>
                    <a:ln w="9525">
                      <a:noFill/>
                      <a:miter lim="800000"/>
                      <a:headEnd/>
                      <a:tailEnd/>
                    </a:ln>
                  </pic:spPr>
                </pic:pic>
              </a:graphicData>
            </a:graphic>
          </wp:anchor>
        </w:drawing>
      </w:r>
    </w:p>
    <w:p w14:paraId="52751F50"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xml:space="preserve">The wait is over: The All-New </w:t>
      </w:r>
      <w:proofErr w:type="spellStart"/>
      <w:r w:rsidRPr="001077C8">
        <w:rPr>
          <w:rFonts w:asciiTheme="majorHAnsi" w:hAnsiTheme="majorHAnsi"/>
          <w:color w:val="000000"/>
          <w:sz w:val="22"/>
        </w:rPr>
        <w:t>Homesnap</w:t>
      </w:r>
      <w:proofErr w:type="spellEnd"/>
      <w:r w:rsidRPr="001077C8">
        <w:rPr>
          <w:rFonts w:asciiTheme="majorHAnsi" w:hAnsiTheme="majorHAnsi"/>
          <w:color w:val="000000"/>
          <w:sz w:val="22"/>
        </w:rPr>
        <w:t xml:space="preserve"> Pro just launched!</w:t>
      </w:r>
    </w:p>
    <w:p w14:paraId="723F1541"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791F4C9B" w14:textId="77777777" w:rsidR="001077C8" w:rsidRPr="001077C8" w:rsidRDefault="001077C8" w:rsidP="001077C8">
      <w:pPr>
        <w:numPr>
          <w:ilvl w:val="0"/>
          <w:numId w:val="1"/>
        </w:numPr>
        <w:spacing w:afterLines="1" w:after="2"/>
        <w:rPr>
          <w:rFonts w:asciiTheme="majorHAnsi" w:hAnsiTheme="majorHAnsi"/>
          <w:color w:val="000000"/>
          <w:sz w:val="22"/>
          <w:szCs w:val="32"/>
        </w:rPr>
      </w:pPr>
      <w:r w:rsidRPr="001077C8">
        <w:rPr>
          <w:rFonts w:asciiTheme="majorHAnsi" w:hAnsiTheme="majorHAnsi"/>
          <w:color w:val="000000"/>
          <w:sz w:val="22"/>
        </w:rPr>
        <w:t xml:space="preserve">Find homes for your buyers that other agents won't by leveraging unlimited </w:t>
      </w:r>
      <w:r w:rsidRPr="001077C8">
        <w:rPr>
          <w:rFonts w:asciiTheme="majorHAnsi" w:hAnsiTheme="majorHAnsi"/>
          <w:color w:val="000000"/>
          <w:sz w:val="22"/>
        </w:rPr>
        <w:br/>
        <w:t>homeowner contact information and property history.</w:t>
      </w:r>
    </w:p>
    <w:p w14:paraId="40CAC906"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3E8EC89E" w14:textId="77777777" w:rsidR="001077C8" w:rsidRPr="001077C8" w:rsidRDefault="001077C8" w:rsidP="001077C8">
      <w:pPr>
        <w:numPr>
          <w:ilvl w:val="0"/>
          <w:numId w:val="2"/>
        </w:numPr>
        <w:spacing w:afterLines="1" w:after="2"/>
        <w:rPr>
          <w:rFonts w:asciiTheme="majorHAnsi" w:hAnsiTheme="majorHAnsi"/>
          <w:color w:val="000000"/>
          <w:sz w:val="22"/>
          <w:szCs w:val="32"/>
        </w:rPr>
      </w:pPr>
      <w:r w:rsidRPr="001077C8">
        <w:rPr>
          <w:rFonts w:asciiTheme="majorHAnsi" w:hAnsiTheme="majorHAnsi"/>
          <w:color w:val="000000"/>
          <w:sz w:val="22"/>
        </w:rPr>
        <w:t xml:space="preserve">Dominate your market by identifying seller leads in your preferred zips with advanced </w:t>
      </w:r>
      <w:r w:rsidRPr="001077C8">
        <w:rPr>
          <w:rFonts w:asciiTheme="majorHAnsi" w:hAnsiTheme="majorHAnsi"/>
          <w:color w:val="000000"/>
          <w:sz w:val="22"/>
        </w:rPr>
        <w:br/>
        <w:t>property heatmaps and Likelihood to List scoring.</w:t>
      </w:r>
    </w:p>
    <w:p w14:paraId="06B31C49"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2050C98E" w14:textId="77777777" w:rsidR="001077C8" w:rsidRPr="001077C8" w:rsidRDefault="001077C8" w:rsidP="001077C8">
      <w:pPr>
        <w:numPr>
          <w:ilvl w:val="0"/>
          <w:numId w:val="3"/>
        </w:numPr>
        <w:spacing w:afterLines="1" w:after="2"/>
        <w:rPr>
          <w:rFonts w:asciiTheme="majorHAnsi" w:hAnsiTheme="majorHAnsi"/>
          <w:color w:val="000000"/>
          <w:sz w:val="22"/>
          <w:szCs w:val="32"/>
        </w:rPr>
      </w:pPr>
      <w:r w:rsidRPr="001077C8">
        <w:rPr>
          <w:rFonts w:asciiTheme="majorHAnsi" w:hAnsiTheme="majorHAnsi"/>
          <w:color w:val="000000"/>
          <w:sz w:val="22"/>
        </w:rPr>
        <w:t>Streamline your client collaboration with in-app messaging, client alerts, and more.</w:t>
      </w:r>
    </w:p>
    <w:p w14:paraId="5651066E"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7D708C7D"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We're excited to bring you a tool that you can have right at your fingertips, on every device (computers, laptops, tablets, and smartphones).  </w:t>
      </w:r>
    </w:p>
    <w:p w14:paraId="61CA9224"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33555D4C"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xml:space="preserve">Start exploring the All-New </w:t>
      </w:r>
      <w:proofErr w:type="spellStart"/>
      <w:r w:rsidRPr="001077C8">
        <w:rPr>
          <w:rFonts w:asciiTheme="majorHAnsi" w:hAnsiTheme="majorHAnsi"/>
          <w:color w:val="000000"/>
          <w:sz w:val="22"/>
        </w:rPr>
        <w:t>Homesnap</w:t>
      </w:r>
      <w:proofErr w:type="spellEnd"/>
      <w:r w:rsidRPr="001077C8">
        <w:rPr>
          <w:rFonts w:asciiTheme="majorHAnsi" w:hAnsiTheme="majorHAnsi"/>
          <w:color w:val="000000"/>
          <w:sz w:val="22"/>
        </w:rPr>
        <w:t xml:space="preserve"> Pro so you can get the most out of this incredible benefit!</w:t>
      </w:r>
    </w:p>
    <w:p w14:paraId="6CE90DDD"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43C5CEA5" w14:textId="77777777" w:rsidR="001077C8" w:rsidRPr="001077C8" w:rsidRDefault="00485F94" w:rsidP="001077C8">
      <w:pPr>
        <w:rPr>
          <w:rFonts w:asciiTheme="majorHAnsi" w:hAnsiTheme="majorHAnsi"/>
          <w:color w:val="000000"/>
          <w:sz w:val="22"/>
          <w:szCs w:val="32"/>
        </w:rPr>
      </w:pPr>
      <w:hyperlink r:id="rId23" w:tgtFrame="_blank" w:history="1">
        <w:r w:rsidR="001077C8" w:rsidRPr="001077C8">
          <w:rPr>
            <w:rStyle w:val="Hyperlink"/>
            <w:rFonts w:asciiTheme="majorHAnsi" w:hAnsiTheme="majorHAnsi"/>
            <w:b/>
            <w:bCs/>
            <w:sz w:val="22"/>
          </w:rPr>
          <w:t xml:space="preserve">Check out </w:t>
        </w:r>
        <w:proofErr w:type="spellStart"/>
        <w:r w:rsidR="001077C8" w:rsidRPr="001077C8">
          <w:rPr>
            <w:rStyle w:val="Hyperlink"/>
            <w:rFonts w:asciiTheme="majorHAnsi" w:hAnsiTheme="majorHAnsi"/>
            <w:b/>
            <w:bCs/>
            <w:sz w:val="22"/>
          </w:rPr>
          <w:t>Homesnap</w:t>
        </w:r>
        <w:proofErr w:type="spellEnd"/>
        <w:r w:rsidR="001077C8" w:rsidRPr="001077C8">
          <w:rPr>
            <w:rStyle w:val="Hyperlink"/>
            <w:rFonts w:asciiTheme="majorHAnsi" w:hAnsiTheme="majorHAnsi"/>
            <w:b/>
            <w:bCs/>
            <w:sz w:val="22"/>
          </w:rPr>
          <w:t xml:space="preserve"> Pro here.</w:t>
        </w:r>
      </w:hyperlink>
      <w:r w:rsidR="001077C8" w:rsidRPr="001077C8">
        <w:rPr>
          <w:rFonts w:asciiTheme="majorHAnsi" w:hAnsiTheme="majorHAnsi"/>
          <w:color w:val="000000"/>
          <w:sz w:val="22"/>
        </w:rPr>
        <w:t> </w:t>
      </w:r>
    </w:p>
    <w:p w14:paraId="1695776C" w14:textId="77777777" w:rsidR="001077C8" w:rsidRPr="001077C8" w:rsidRDefault="001077C8" w:rsidP="001077C8">
      <w:pPr>
        <w:rPr>
          <w:rFonts w:asciiTheme="majorHAnsi" w:hAnsiTheme="majorHAnsi"/>
          <w:color w:val="000000"/>
          <w:sz w:val="22"/>
          <w:szCs w:val="32"/>
        </w:rPr>
      </w:pPr>
      <w:r w:rsidRPr="001077C8">
        <w:rPr>
          <w:rFonts w:asciiTheme="majorHAnsi" w:hAnsiTheme="majorHAnsi"/>
          <w:color w:val="000000"/>
          <w:sz w:val="22"/>
        </w:rPr>
        <w:t> </w:t>
      </w:r>
    </w:p>
    <w:p w14:paraId="7F1317CA" w14:textId="77777777" w:rsidR="001077C8" w:rsidRDefault="001077C8" w:rsidP="001077C8">
      <w:pPr>
        <w:rPr>
          <w:rFonts w:ascii="Times-New-Roman" w:hAnsi="Times-New-Roman"/>
          <w:color w:val="000000"/>
          <w:sz w:val="32"/>
          <w:szCs w:val="32"/>
        </w:rPr>
      </w:pPr>
      <w:r>
        <w:rPr>
          <w:rFonts w:ascii="Arial" w:hAnsi="Arial"/>
          <w:color w:val="000000"/>
        </w:rPr>
        <w:t> </w:t>
      </w:r>
    </w:p>
    <w:p w14:paraId="1A848B02" w14:textId="77777777" w:rsidR="001F5AC1" w:rsidRPr="001F5AC1" w:rsidRDefault="001F5AC1">
      <w:pPr>
        <w:rPr>
          <w:rFonts w:asciiTheme="majorHAnsi" w:eastAsia="Times New Roman" w:hAnsiTheme="majorHAnsi" w:cstheme="majorHAnsi"/>
          <w:b/>
          <w:sz w:val="22"/>
          <w:szCs w:val="22"/>
          <w:u w:val="single"/>
        </w:rPr>
      </w:pPr>
      <w:r w:rsidRPr="000A2B7E">
        <w:rPr>
          <w:rFonts w:asciiTheme="majorHAnsi" w:eastAsia="Times New Roman" w:hAnsiTheme="majorHAnsi" w:cstheme="majorHAnsi"/>
          <w:b/>
          <w:sz w:val="22"/>
          <w:szCs w:val="22"/>
          <w:u w:val="single"/>
        </w:rPr>
        <w:br w:type="page"/>
      </w:r>
      <w:r w:rsidRPr="001F5AC1">
        <w:rPr>
          <w:rFonts w:asciiTheme="majorHAnsi" w:eastAsia="Times New Roman" w:hAnsiTheme="majorHAnsi" w:cstheme="majorHAnsi"/>
          <w:b/>
          <w:sz w:val="22"/>
          <w:szCs w:val="22"/>
          <w:u w:val="single"/>
        </w:rPr>
        <w:lastRenderedPageBreak/>
        <w:t>2020 CENSUS</w:t>
      </w:r>
    </w:p>
    <w:p w14:paraId="69D5917C" w14:textId="77777777" w:rsidR="00AE4A42" w:rsidRPr="00AE4A42" w:rsidRDefault="00AE4A42" w:rsidP="00AE4A42">
      <w:pPr>
        <w:rPr>
          <w:rFonts w:asciiTheme="majorHAnsi" w:eastAsia="Times New Roman" w:hAnsiTheme="majorHAnsi" w:cstheme="majorHAnsi"/>
          <w:vanish/>
          <w:sz w:val="22"/>
          <w:szCs w:val="22"/>
        </w:rPr>
      </w:pPr>
    </w:p>
    <w:p w14:paraId="413B2002" w14:textId="77777777" w:rsidR="00B0501A" w:rsidRPr="005A0BA6" w:rsidRDefault="00152B68" w:rsidP="00B0501A">
      <w:pPr>
        <w:jc w:val="cente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14:paraId="1447BE07" w14:textId="77777777" w:rsidR="00B0501A" w:rsidRPr="00B0501A" w:rsidRDefault="00B0501A" w:rsidP="00B0501A">
      <w:pPr>
        <w:rPr>
          <w:rFonts w:ascii="Times" w:hAnsi="Times"/>
          <w:vanish/>
          <w:sz w:val="20"/>
          <w:szCs w:val="20"/>
        </w:rPr>
      </w:pPr>
      <w:bookmarkStart w:id="2" w:name="LETTER.BLOCK181"/>
      <w:bookmarkEnd w:id="2"/>
    </w:p>
    <w:p w14:paraId="1F51C918" w14:textId="77777777" w:rsidR="00AE4A42" w:rsidRPr="00AE4A42" w:rsidRDefault="00AE4A42" w:rsidP="00E1663B">
      <w:pPr>
        <w:rPr>
          <w:rFonts w:asciiTheme="majorHAnsi" w:eastAsia="Times New Roman" w:hAnsiTheme="majorHAnsi" w:cstheme="majorHAnsi"/>
          <w:color w:val="FF0000"/>
          <w:sz w:val="22"/>
          <w:szCs w:val="22"/>
        </w:rPr>
      </w:pPr>
      <w:r w:rsidRPr="00AE4A42">
        <w:rPr>
          <w:rFonts w:asciiTheme="majorHAnsi" w:eastAsia="Times New Roman" w:hAnsiTheme="majorHAnsi" w:cstheme="majorHAnsi"/>
          <w:noProof/>
          <w:sz w:val="22"/>
          <w:szCs w:val="22"/>
        </w:rPr>
        <w:drawing>
          <wp:anchor distT="0" distB="0" distL="114300" distR="114300" simplePos="0" relativeHeight="251673088" behindDoc="0" locked="0" layoutInCell="1" allowOverlap="1" wp14:anchorId="38CF5C7A" wp14:editId="061B8C97">
            <wp:simplePos x="0" y="0"/>
            <wp:positionH relativeFrom="column">
              <wp:posOffset>0</wp:posOffset>
            </wp:positionH>
            <wp:positionV relativeFrom="paragraph">
              <wp:posOffset>0</wp:posOffset>
            </wp:positionV>
            <wp:extent cx="178308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286000"/>
                    </a:xfrm>
                    <a:prstGeom prst="rect">
                      <a:avLst/>
                    </a:prstGeom>
                    <a:noFill/>
                    <a:ln>
                      <a:noFill/>
                    </a:ln>
                  </pic:spPr>
                </pic:pic>
              </a:graphicData>
            </a:graphic>
          </wp:anchor>
        </w:drawing>
      </w:r>
      <w:r w:rsidRPr="00AE4A42">
        <w:rPr>
          <w:rFonts w:asciiTheme="majorHAnsi" w:eastAsia="Times New Roman" w:hAnsiTheme="majorHAnsi" w:cstheme="majorHAnsi"/>
          <w:color w:val="FF0000"/>
          <w:sz w:val="22"/>
          <w:szCs w:val="22"/>
        </w:rPr>
        <w:t>    </w:t>
      </w:r>
    </w:p>
    <w:p w14:paraId="1F9C5A30"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The National Association of Realtors® has signed on as a National Partner for the upcoming 2020 Census.  </w:t>
      </w:r>
    </w:p>
    <w:p w14:paraId="4C3CAD51"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14:paraId="4ED1DA03"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NAR is asking the 1.4 million Realtors® nationwide to help drive Census participation in their respective communities.  </w:t>
      </w:r>
    </w:p>
    <w:p w14:paraId="63A579E8" w14:textId="77777777" w:rsidR="00AE4A42" w:rsidRPr="00AE4A42" w:rsidRDefault="00AE4A42" w:rsidP="00AE4A42">
      <w:pPr>
        <w:rPr>
          <w:rFonts w:asciiTheme="majorHAnsi" w:eastAsia="Times New Roman" w:hAnsiTheme="majorHAnsi" w:cstheme="majorHAnsi"/>
          <w:color w:val="000000"/>
          <w:sz w:val="22"/>
          <w:szCs w:val="22"/>
        </w:rPr>
      </w:pPr>
    </w:p>
    <w:p w14:paraId="5E42AACC"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"NAR is able to provide tremendous value to our members because of the research we produce examining trends in communities across this country. But the usefulness of that information relies on current, accurate data from the federal government," said NAR President </w:t>
      </w:r>
      <w:r w:rsidRPr="00AE4A42">
        <w:rPr>
          <w:rFonts w:asciiTheme="majorHAnsi" w:eastAsia="Times New Roman" w:hAnsiTheme="majorHAnsi" w:cstheme="majorHAnsi"/>
          <w:b/>
          <w:bCs/>
          <w:color w:val="000000"/>
          <w:sz w:val="22"/>
          <w:szCs w:val="22"/>
        </w:rPr>
        <w:t>Vince Malta</w:t>
      </w:r>
      <w:r w:rsidRPr="00AE4A42">
        <w:rPr>
          <w:rFonts w:asciiTheme="majorHAnsi" w:eastAsia="Times New Roman" w:hAnsiTheme="majorHAnsi" w:cstheme="majorHAnsi"/>
          <w:color w:val="000000"/>
          <w:sz w:val="22"/>
          <w:szCs w:val="22"/>
        </w:rPr>
        <w:t>, broker at Malta &amp; Co., Inc., in San Francisco. "Full participation in the Census is in many ways the only way to ensure that data is correct."</w:t>
      </w:r>
    </w:p>
    <w:p w14:paraId="3E9F3511"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14:paraId="7CC3A8A9" w14:textId="77777777" w:rsidR="00AE4A42" w:rsidRPr="00AE4A42" w:rsidRDefault="00485F94" w:rsidP="00AE4A42">
      <w:pPr>
        <w:rPr>
          <w:rFonts w:asciiTheme="majorHAnsi" w:eastAsia="Times New Roman" w:hAnsiTheme="majorHAnsi" w:cstheme="majorHAnsi"/>
          <w:color w:val="000000"/>
          <w:sz w:val="22"/>
          <w:szCs w:val="22"/>
        </w:rPr>
      </w:pPr>
      <w:hyperlink r:id="rId25" w:tgtFrame="_blank" w:history="1">
        <w:r w:rsidR="00AE4A42" w:rsidRPr="00AE4A42">
          <w:rPr>
            <w:rFonts w:asciiTheme="majorHAnsi" w:eastAsia="Times New Roman" w:hAnsiTheme="majorHAnsi" w:cstheme="majorHAnsi"/>
            <w:b/>
            <w:bCs/>
            <w:color w:val="0000FF"/>
            <w:sz w:val="22"/>
            <w:szCs w:val="22"/>
            <w:u w:val="single"/>
          </w:rPr>
          <w:t>Download NAR's Census participation graphic (pictured) online here - and share it with your clients to help get the word out.</w:t>
        </w:r>
      </w:hyperlink>
      <w:r w:rsidR="00AE4A42" w:rsidRPr="00AE4A42">
        <w:rPr>
          <w:rFonts w:asciiTheme="majorHAnsi" w:eastAsia="Times New Roman" w:hAnsiTheme="majorHAnsi" w:cstheme="majorHAnsi"/>
          <w:color w:val="000000"/>
          <w:sz w:val="22"/>
          <w:szCs w:val="22"/>
        </w:rPr>
        <w:t> </w:t>
      </w:r>
    </w:p>
    <w:p w14:paraId="792A5347" w14:textId="77777777"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14:paraId="67C9BC9B" w14:textId="77777777" w:rsidR="001077C8"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14:paraId="41558337" w14:textId="77777777" w:rsidR="001077C8" w:rsidRDefault="001077C8" w:rsidP="00AE4A42">
      <w:pPr>
        <w:rPr>
          <w:rFonts w:asciiTheme="majorHAnsi" w:eastAsia="Times New Roman" w:hAnsiTheme="majorHAnsi" w:cstheme="majorHAnsi"/>
          <w:color w:val="000000"/>
          <w:sz w:val="22"/>
          <w:szCs w:val="22"/>
        </w:rPr>
      </w:pPr>
    </w:p>
    <w:p w14:paraId="0897A6F5" w14:textId="77777777" w:rsidR="00AE4A42" w:rsidRPr="00AE4A42" w:rsidRDefault="00AE4A42" w:rsidP="00AE4A42">
      <w:pPr>
        <w:rPr>
          <w:rFonts w:asciiTheme="majorHAnsi" w:eastAsia="Times New Roman" w:hAnsiTheme="majorHAnsi" w:cstheme="majorHAnsi"/>
          <w:sz w:val="22"/>
          <w:szCs w:val="22"/>
        </w:rPr>
      </w:pPr>
    </w:p>
    <w:p w14:paraId="3CECAD8A" w14:textId="77777777" w:rsidR="00AE4A42" w:rsidRPr="005A0BA6" w:rsidRDefault="00AE4A42">
      <w:pPr>
        <w:rPr>
          <w:rFonts w:asciiTheme="majorHAnsi" w:hAnsiTheme="majorHAnsi" w:cstheme="majorHAnsi"/>
          <w:b/>
          <w:sz w:val="22"/>
          <w:szCs w:val="22"/>
          <w:u w:val="single"/>
        </w:rPr>
      </w:pPr>
    </w:p>
    <w:p w14:paraId="5ECA6B3C" w14:textId="77777777" w:rsidR="001077C8" w:rsidRPr="001077C8" w:rsidRDefault="001077C8" w:rsidP="001077C8">
      <w:pPr>
        <w:jc w:val="center"/>
        <w:rPr>
          <w:rFonts w:ascii="Times" w:hAnsi="Times"/>
          <w:sz w:val="20"/>
          <w:szCs w:val="20"/>
        </w:rPr>
      </w:pPr>
      <w:r>
        <w:rPr>
          <w:rFonts w:ascii="Times" w:hAnsi="Times"/>
          <w:noProof/>
          <w:sz w:val="20"/>
          <w:szCs w:val="20"/>
        </w:rPr>
        <w:drawing>
          <wp:inline distT="0" distB="0" distL="0" distR="0" wp14:anchorId="69ED2F48" wp14:editId="4B3BC05C">
            <wp:extent cx="2184617" cy="2286000"/>
            <wp:effectExtent l="25400" t="0" r="0" b="0"/>
            <wp:docPr id="43" name="Picture 43" descr="https://mlsvc01-prod.s3.amazonaws.com/4fd76739001/d736df4d-08bc-4708-ae8c-0ea815887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lsvc01-prod.s3.amazonaws.com/4fd76739001/d736df4d-08bc-4708-ae8c-0ea8158873d6.jpg"/>
                    <pic:cNvPicPr>
                      <a:picLocks noChangeAspect="1" noChangeArrowheads="1"/>
                    </pic:cNvPicPr>
                  </pic:nvPicPr>
                  <pic:blipFill>
                    <a:blip r:embed="rId26"/>
                    <a:srcRect/>
                    <a:stretch>
                      <a:fillRect/>
                    </a:stretch>
                  </pic:blipFill>
                  <pic:spPr bwMode="auto">
                    <a:xfrm>
                      <a:off x="0" y="0"/>
                      <a:ext cx="2184617" cy="2286000"/>
                    </a:xfrm>
                    <a:prstGeom prst="rect">
                      <a:avLst/>
                    </a:prstGeom>
                    <a:noFill/>
                    <a:ln w="9525">
                      <a:noFill/>
                      <a:miter lim="800000"/>
                      <a:headEnd/>
                      <a:tailEnd/>
                    </a:ln>
                  </pic:spPr>
                </pic:pic>
              </a:graphicData>
            </a:graphic>
          </wp:inline>
        </w:drawing>
      </w:r>
    </w:p>
    <w:p w14:paraId="1680D06A" w14:textId="77777777" w:rsidR="001077C8" w:rsidRPr="001077C8" w:rsidRDefault="001077C8" w:rsidP="001077C8">
      <w:pPr>
        <w:rPr>
          <w:rFonts w:ascii="Times" w:hAnsi="Times"/>
          <w:sz w:val="20"/>
          <w:szCs w:val="20"/>
        </w:rPr>
      </w:pPr>
      <w:r w:rsidRPr="001077C8">
        <w:rPr>
          <w:rFonts w:ascii="Times" w:hAnsi="Times"/>
          <w:sz w:val="20"/>
          <w:szCs w:val="20"/>
        </w:rPr>
        <w:t> </w:t>
      </w:r>
    </w:p>
    <w:p w14:paraId="66C83066" w14:textId="77777777" w:rsidR="007E32DA" w:rsidRDefault="001077C8" w:rsidP="001077C8">
      <w:pPr>
        <w:jc w:val="center"/>
        <w:rPr>
          <w:rFonts w:ascii="Arial" w:hAnsi="Arial"/>
          <w:b/>
          <w:color w:val="FF0000"/>
          <w:sz w:val="32"/>
        </w:rPr>
      </w:pPr>
      <w:r w:rsidRPr="001077C8">
        <w:rPr>
          <w:rFonts w:ascii="Arial" w:hAnsi="Arial"/>
          <w:b/>
          <w:color w:val="FF0000"/>
          <w:sz w:val="32"/>
        </w:rPr>
        <w:t>SAVE THE DATE!</w:t>
      </w:r>
    </w:p>
    <w:p w14:paraId="28F5943F" w14:textId="77777777" w:rsidR="001077C8" w:rsidRPr="001077C8" w:rsidRDefault="007E32DA" w:rsidP="001077C8">
      <w:pPr>
        <w:jc w:val="center"/>
        <w:rPr>
          <w:rFonts w:ascii="Arial" w:hAnsi="Arial"/>
          <w:color w:val="FF0000"/>
          <w:sz w:val="32"/>
          <w:szCs w:val="32"/>
        </w:rPr>
      </w:pPr>
      <w:r>
        <w:rPr>
          <w:rFonts w:ascii="Arial" w:hAnsi="Arial"/>
          <w:b/>
          <w:color w:val="FF0000"/>
          <w:sz w:val="32"/>
        </w:rPr>
        <w:t>APRIL 25-26</w:t>
      </w:r>
    </w:p>
    <w:p w14:paraId="7044EA88" w14:textId="77777777" w:rsidR="00AE4A42" w:rsidRPr="005A0BA6" w:rsidRDefault="00AE4A42">
      <w:pPr>
        <w:rPr>
          <w:rFonts w:asciiTheme="majorHAnsi" w:hAnsiTheme="majorHAnsi" w:cstheme="majorHAnsi"/>
          <w:b/>
          <w:sz w:val="22"/>
          <w:szCs w:val="22"/>
          <w:u w:val="single"/>
        </w:rPr>
      </w:pPr>
    </w:p>
    <w:p w14:paraId="1EE665B5" w14:textId="77777777" w:rsidR="00AE4A42" w:rsidRPr="005A0BA6" w:rsidRDefault="00AE4A42">
      <w:pPr>
        <w:rPr>
          <w:rFonts w:asciiTheme="majorHAnsi" w:hAnsiTheme="majorHAnsi" w:cstheme="majorHAnsi"/>
          <w:b/>
          <w:sz w:val="22"/>
          <w:szCs w:val="22"/>
          <w:u w:val="single"/>
        </w:rPr>
      </w:pPr>
    </w:p>
    <w:p w14:paraId="07D8A5CD" w14:textId="77777777" w:rsidR="00AE4A42" w:rsidRDefault="00AE4A42">
      <w:pPr>
        <w:rPr>
          <w:rFonts w:asciiTheme="majorHAnsi" w:hAnsiTheme="majorHAnsi" w:cstheme="majorHAnsi"/>
          <w:b/>
          <w:sz w:val="22"/>
          <w:szCs w:val="22"/>
          <w:u w:val="single"/>
        </w:rPr>
      </w:pPr>
    </w:p>
    <w:p w14:paraId="1D5D632B" w14:textId="77777777" w:rsidR="00E1663B" w:rsidRDefault="00E1663B">
      <w:pPr>
        <w:rPr>
          <w:rFonts w:asciiTheme="majorHAnsi" w:hAnsiTheme="majorHAnsi" w:cstheme="majorHAnsi"/>
          <w:b/>
          <w:sz w:val="22"/>
          <w:szCs w:val="22"/>
          <w:u w:val="single"/>
        </w:rPr>
      </w:pPr>
    </w:p>
    <w:p w14:paraId="22B23D38" w14:textId="77777777" w:rsidR="00E1663B" w:rsidRDefault="00E1663B">
      <w:pPr>
        <w:rPr>
          <w:rFonts w:asciiTheme="majorHAnsi" w:hAnsiTheme="majorHAnsi" w:cstheme="majorHAnsi"/>
          <w:b/>
          <w:sz w:val="22"/>
          <w:szCs w:val="22"/>
          <w:u w:val="single"/>
        </w:rPr>
      </w:pPr>
    </w:p>
    <w:p w14:paraId="2AE34398" w14:textId="77777777" w:rsidR="00E1663B" w:rsidRDefault="00E1663B">
      <w:pPr>
        <w:rPr>
          <w:rFonts w:asciiTheme="majorHAnsi" w:hAnsiTheme="majorHAnsi" w:cstheme="majorHAnsi"/>
          <w:b/>
          <w:sz w:val="22"/>
          <w:szCs w:val="22"/>
          <w:u w:val="single"/>
        </w:rPr>
      </w:pPr>
    </w:p>
    <w:p w14:paraId="6BA4E52C" w14:textId="77777777" w:rsidR="00E1663B" w:rsidRDefault="00E1663B">
      <w:pPr>
        <w:rPr>
          <w:rFonts w:asciiTheme="majorHAnsi" w:hAnsiTheme="majorHAnsi" w:cstheme="majorHAnsi"/>
          <w:b/>
          <w:sz w:val="22"/>
          <w:szCs w:val="22"/>
          <w:u w:val="single"/>
        </w:rPr>
      </w:pPr>
    </w:p>
    <w:p w14:paraId="2FF8C9B6" w14:textId="77777777" w:rsidR="00E1663B" w:rsidRDefault="00E1663B">
      <w:pPr>
        <w:rPr>
          <w:rFonts w:asciiTheme="majorHAnsi" w:hAnsiTheme="majorHAnsi" w:cstheme="majorHAnsi"/>
          <w:b/>
          <w:sz w:val="22"/>
          <w:szCs w:val="22"/>
          <w:u w:val="single"/>
        </w:rPr>
      </w:pPr>
    </w:p>
    <w:p w14:paraId="765F275A" w14:textId="77777777" w:rsidR="001F5AC1" w:rsidRPr="00955613" w:rsidRDefault="001F5AC1" w:rsidP="00712EF7">
      <w:pPr>
        <w:rPr>
          <w:rFonts w:asciiTheme="majorHAnsi" w:hAnsiTheme="majorHAnsi" w:cstheme="majorHAnsi"/>
          <w:b/>
          <w:sz w:val="22"/>
          <w:szCs w:val="22"/>
          <w:u w:val="single"/>
        </w:rPr>
      </w:pPr>
      <w:r w:rsidRPr="00955613">
        <w:rPr>
          <w:rFonts w:asciiTheme="majorHAnsi" w:hAnsiTheme="majorHAnsi" w:cstheme="majorHAnsi"/>
          <w:b/>
          <w:sz w:val="22"/>
          <w:szCs w:val="22"/>
          <w:u w:val="single"/>
        </w:rPr>
        <w:t>FEBRUARY MARKET STATISTICS</w:t>
      </w:r>
    </w:p>
    <w:p w14:paraId="3B75988A" w14:textId="77777777" w:rsidR="00AE546F" w:rsidRPr="00955613" w:rsidRDefault="00AE546F" w:rsidP="00AE546F">
      <w:pPr>
        <w:pStyle w:val="Default"/>
        <w:rPr>
          <w:rFonts w:asciiTheme="majorHAnsi" w:hAnsiTheme="majorHAnsi" w:cstheme="majorHAnsi"/>
          <w:sz w:val="22"/>
          <w:szCs w:val="22"/>
        </w:rPr>
      </w:pPr>
    </w:p>
    <w:p w14:paraId="2969AEE4" w14:textId="77777777" w:rsidR="00955613" w:rsidRPr="00955613" w:rsidRDefault="00955613" w:rsidP="00955613">
      <w:pPr>
        <w:pStyle w:val="Default"/>
        <w:ind w:firstLine="720"/>
        <w:rPr>
          <w:rFonts w:asciiTheme="majorHAnsi" w:hAnsiTheme="majorHAnsi"/>
          <w:sz w:val="22"/>
          <w:szCs w:val="21"/>
        </w:rPr>
      </w:pPr>
      <w:r w:rsidRPr="00955613">
        <w:rPr>
          <w:rFonts w:asciiTheme="majorHAnsi" w:hAnsiTheme="majorHAnsi"/>
          <w:sz w:val="22"/>
          <w:szCs w:val="21"/>
        </w:rPr>
        <w:t xml:space="preserve">Closed sales of single-family homes on less than one acre including condominiums as of this report were 421. Closed sales are up 3.7% compared to February 2019 when 406 sales were reported. The average closed sales price for February was $288,091, up 10.7% when compared to February 2019 when the average closed sales price was $260,210. Median price was up 12% compared to February 2019, $268,675 v. $239,950 respectively. </w:t>
      </w:r>
    </w:p>
    <w:p w14:paraId="5667229D" w14:textId="77777777" w:rsidR="00955613" w:rsidRPr="00955613" w:rsidRDefault="00955613" w:rsidP="00955613">
      <w:pPr>
        <w:pStyle w:val="Default"/>
        <w:ind w:firstLine="720"/>
        <w:rPr>
          <w:rFonts w:asciiTheme="majorHAnsi" w:hAnsiTheme="majorHAnsi"/>
          <w:sz w:val="22"/>
          <w:szCs w:val="21"/>
        </w:rPr>
      </w:pPr>
      <w:r w:rsidRPr="00955613">
        <w:rPr>
          <w:rFonts w:asciiTheme="majorHAnsi" w:hAnsiTheme="majorHAnsi"/>
          <w:sz w:val="22"/>
          <w:szCs w:val="21"/>
        </w:rPr>
        <w:t xml:space="preserve">Year to date closed sales through February are up 12.4%, 868 sales through February 2020 compared to 772 over the same period last year. Year to date average closed sales price through February 2020 is $285,900 up 10.8% over $258,125 average closed sales price through February last year. Median closed sales price through February is up 14.2%, $270,000 v. $236,497. </w:t>
      </w:r>
    </w:p>
    <w:p w14:paraId="4DA7CD4E" w14:textId="77777777" w:rsidR="00955613" w:rsidRDefault="00955613" w:rsidP="00955613">
      <w:pPr>
        <w:pStyle w:val="Default"/>
        <w:ind w:firstLine="720"/>
        <w:rPr>
          <w:rFonts w:asciiTheme="majorHAnsi" w:hAnsiTheme="majorHAnsi"/>
          <w:sz w:val="22"/>
          <w:szCs w:val="21"/>
        </w:rPr>
      </w:pPr>
      <w:r w:rsidRPr="00955613">
        <w:rPr>
          <w:rFonts w:asciiTheme="majorHAnsi" w:hAnsiTheme="majorHAnsi"/>
          <w:sz w:val="22"/>
          <w:szCs w:val="21"/>
        </w:rPr>
        <w:t>Inventory remains tight. We have a 1.1months supply of housing as of the date of this report. The total of single-family homes including condominiums on the market as of this report was 452. New construction closed sales reported to the SAR MLS totaled 73 for February and year to date total 147 an increase of 30% over 2019.</w:t>
      </w:r>
    </w:p>
    <w:p w14:paraId="397C153C" w14:textId="77777777" w:rsidR="00FD3D1A" w:rsidRPr="00955613" w:rsidRDefault="00FD3D1A" w:rsidP="00955613">
      <w:pPr>
        <w:pStyle w:val="Default"/>
        <w:ind w:firstLine="720"/>
        <w:rPr>
          <w:rFonts w:asciiTheme="majorHAnsi" w:hAnsiTheme="majorHAnsi" w:cstheme="majorHAnsi"/>
          <w:sz w:val="22"/>
          <w:szCs w:val="22"/>
        </w:rPr>
      </w:pPr>
    </w:p>
    <w:p w14:paraId="684767DA" w14:textId="77777777" w:rsidR="003951D5" w:rsidRPr="00955613" w:rsidRDefault="00955613" w:rsidP="0063552F">
      <w:pPr>
        <w:jc w:val="both"/>
        <w:rPr>
          <w:rFonts w:asciiTheme="majorHAnsi" w:hAnsiTheme="majorHAnsi" w:cstheme="majorHAnsi"/>
          <w:sz w:val="22"/>
          <w:szCs w:val="22"/>
        </w:rPr>
      </w:pPr>
      <w:r w:rsidRPr="00955613">
        <w:rPr>
          <w:rFonts w:asciiTheme="majorHAnsi" w:hAnsiTheme="majorHAnsi" w:cstheme="majorHAnsi"/>
          <w:noProof/>
          <w:sz w:val="22"/>
          <w:szCs w:val="22"/>
        </w:rPr>
        <w:drawing>
          <wp:inline distT="0" distB="0" distL="0" distR="0" wp14:anchorId="4E4F7624" wp14:editId="5974326C">
            <wp:extent cx="5938520" cy="2027555"/>
            <wp:effectExtent l="25400" t="0" r="5080" b="0"/>
            <wp:docPr id="2" name="Picture 1" descr=":market-activity-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activity-0220-2.jpg"/>
                    <pic:cNvPicPr>
                      <a:picLocks noChangeAspect="1" noChangeArrowheads="1"/>
                    </pic:cNvPicPr>
                  </pic:nvPicPr>
                  <pic:blipFill>
                    <a:blip r:embed="rId27"/>
                    <a:srcRect/>
                    <a:stretch>
                      <a:fillRect/>
                    </a:stretch>
                  </pic:blipFill>
                  <pic:spPr bwMode="auto">
                    <a:xfrm>
                      <a:off x="0" y="0"/>
                      <a:ext cx="5938520" cy="2027555"/>
                    </a:xfrm>
                    <a:prstGeom prst="rect">
                      <a:avLst/>
                    </a:prstGeom>
                    <a:noFill/>
                    <a:ln w="9525">
                      <a:noFill/>
                      <a:miter lim="800000"/>
                      <a:headEnd/>
                      <a:tailEnd/>
                    </a:ln>
                  </pic:spPr>
                </pic:pic>
              </a:graphicData>
            </a:graphic>
          </wp:inline>
        </w:drawing>
      </w:r>
    </w:p>
    <w:p w14:paraId="1667F3DC" w14:textId="77777777" w:rsidR="00AA586A" w:rsidRPr="00955613" w:rsidRDefault="00AA586A" w:rsidP="009C7585">
      <w:pPr>
        <w:ind w:firstLine="720"/>
        <w:rPr>
          <w:rFonts w:asciiTheme="majorHAnsi" w:hAnsiTheme="majorHAnsi" w:cstheme="majorHAnsi"/>
          <w:sz w:val="22"/>
          <w:szCs w:val="22"/>
        </w:rPr>
      </w:pPr>
    </w:p>
    <w:p w14:paraId="2D02F459" w14:textId="77777777" w:rsidR="00B0635E" w:rsidRPr="005A0BA6" w:rsidRDefault="00E859BE" w:rsidP="009C7585">
      <w:pPr>
        <w:ind w:firstLine="720"/>
        <w:rPr>
          <w:rFonts w:asciiTheme="majorHAnsi" w:hAnsiTheme="majorHAnsi" w:cstheme="majorHAnsi"/>
          <w:b/>
          <w:sz w:val="22"/>
          <w:szCs w:val="22"/>
        </w:rPr>
      </w:pPr>
      <w:r w:rsidRPr="00955613">
        <w:rPr>
          <w:rFonts w:asciiTheme="majorHAnsi" w:hAnsiTheme="majorHAnsi" w:cstheme="majorHAnsi"/>
          <w:sz w:val="22"/>
          <w:szCs w:val="22"/>
        </w:rPr>
        <w:t>Th</w:t>
      </w:r>
      <w:r w:rsidR="005652D7" w:rsidRPr="00955613">
        <w:rPr>
          <w:rFonts w:asciiTheme="majorHAnsi" w:hAnsiTheme="majorHAnsi" w:cstheme="majorHAnsi"/>
          <w:sz w:val="22"/>
          <w:szCs w:val="22"/>
        </w:rPr>
        <w:t xml:space="preserve">e above </w:t>
      </w:r>
      <w:r w:rsidRPr="00955613">
        <w:rPr>
          <w:rFonts w:asciiTheme="majorHAnsi" w:hAnsiTheme="majorHAnsi" w:cstheme="majorHAnsi"/>
          <w:sz w:val="22"/>
          <w:szCs w:val="22"/>
        </w:rPr>
        <w:t>is an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1F5AC1" w:rsidRPr="00955613">
        <w:rPr>
          <w:rFonts w:asciiTheme="majorHAnsi" w:hAnsiTheme="majorHAnsi" w:cstheme="majorHAnsi"/>
          <w:b/>
          <w:sz w:val="22"/>
          <w:szCs w:val="22"/>
        </w:rPr>
        <w:t>February</w:t>
      </w:r>
      <w:r w:rsidR="008F03C6" w:rsidRPr="00955613">
        <w:rPr>
          <w:rFonts w:asciiTheme="majorHAnsi" w:hAnsiTheme="majorHAnsi" w:cstheme="majorHAnsi"/>
          <w:b/>
          <w:sz w:val="22"/>
          <w:szCs w:val="22"/>
        </w:rPr>
        <w:t xml:space="preserve">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28" w:history="1">
        <w:r w:rsidR="006B12F9" w:rsidRPr="005A0BA6">
          <w:rPr>
            <w:rStyle w:val="Hyperlink"/>
            <w:rFonts w:asciiTheme="majorHAnsi" w:hAnsiTheme="majorHAnsi" w:cstheme="majorHAnsi"/>
            <w:b/>
            <w:sz w:val="22"/>
            <w:szCs w:val="22"/>
          </w:rPr>
          <w:t>https://www.spokanerealtor.com/mls/market-activity-mls-statistics</w:t>
        </w:r>
      </w:hyperlink>
    </w:p>
    <w:p w14:paraId="6564C15D" w14:textId="77777777" w:rsidR="006606C0" w:rsidRPr="00AA5C5B" w:rsidRDefault="006606C0">
      <w:pPr>
        <w:rPr>
          <w:rFonts w:asciiTheme="majorHAnsi" w:hAnsiTheme="majorHAnsi" w:cstheme="majorHAnsi"/>
          <w:b/>
          <w:sz w:val="22"/>
          <w:szCs w:val="22"/>
          <w:u w:val="single"/>
        </w:rPr>
      </w:pPr>
    </w:p>
    <w:p w14:paraId="655AEE1D" w14:textId="77777777" w:rsidR="00850B23" w:rsidRPr="00AA5C5B" w:rsidRDefault="001F5AC1">
      <w:pPr>
        <w:rPr>
          <w:rFonts w:asciiTheme="majorHAnsi" w:hAnsiTheme="majorHAnsi" w:cstheme="majorHAnsi"/>
          <w:b/>
          <w:sz w:val="22"/>
          <w:szCs w:val="22"/>
          <w:u w:val="single"/>
        </w:rPr>
      </w:pPr>
      <w:r>
        <w:rPr>
          <w:rFonts w:asciiTheme="majorHAnsi" w:hAnsiTheme="majorHAnsi" w:cstheme="majorHAnsi"/>
          <w:b/>
          <w:sz w:val="22"/>
          <w:szCs w:val="22"/>
          <w:u w:val="single"/>
        </w:rPr>
        <w:t>FEBRUARY</w:t>
      </w:r>
      <w:r w:rsidR="00EF33E2" w:rsidRPr="00AA5C5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LOCKBOX STATISTICS</w:t>
      </w:r>
    </w:p>
    <w:p w14:paraId="6C6DCCDD" w14:textId="77777777" w:rsidR="003152FC" w:rsidRPr="00AA5C5B" w:rsidRDefault="003152FC">
      <w:pPr>
        <w:rPr>
          <w:rFonts w:asciiTheme="majorHAnsi" w:hAnsiTheme="majorHAnsi" w:cstheme="majorHAnsi"/>
          <w:sz w:val="22"/>
          <w:szCs w:val="22"/>
        </w:rPr>
      </w:pPr>
    </w:p>
    <w:p w14:paraId="4B591D91" w14:textId="77777777" w:rsidR="006D2A1B" w:rsidRPr="00AA5C5B" w:rsidRDefault="00C35EF4">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9BF2FED" wp14:editId="169E7702">
            <wp:extent cx="5943600" cy="1334135"/>
            <wp:effectExtent l="25400" t="0" r="0" b="0"/>
            <wp:docPr id="14" name="Picture 3" descr=":Keyboxes FE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boxes FEB2020.jpg"/>
                    <pic:cNvPicPr>
                      <a:picLocks noChangeAspect="1" noChangeArrowheads="1"/>
                    </pic:cNvPicPr>
                  </pic:nvPicPr>
                  <pic:blipFill>
                    <a:blip r:embed="rId29"/>
                    <a:srcRect/>
                    <a:stretch>
                      <a:fillRect/>
                    </a:stretch>
                  </pic:blipFill>
                  <pic:spPr bwMode="auto">
                    <a:xfrm>
                      <a:off x="0" y="0"/>
                      <a:ext cx="5943600" cy="1334135"/>
                    </a:xfrm>
                    <a:prstGeom prst="rect">
                      <a:avLst/>
                    </a:prstGeom>
                    <a:noFill/>
                    <a:ln w="9525">
                      <a:noFill/>
                      <a:miter lim="800000"/>
                      <a:headEnd/>
                      <a:tailEnd/>
                    </a:ln>
                  </pic:spPr>
                </pic:pic>
              </a:graphicData>
            </a:graphic>
          </wp:inline>
        </w:drawing>
      </w:r>
    </w:p>
    <w:p w14:paraId="34D01114" w14:textId="77777777" w:rsidR="00C66F2A" w:rsidRPr="00AA5C5B" w:rsidRDefault="00C66F2A">
      <w:pPr>
        <w:rPr>
          <w:rFonts w:asciiTheme="majorHAnsi" w:hAnsiTheme="majorHAnsi" w:cstheme="majorHAnsi"/>
          <w:sz w:val="22"/>
          <w:szCs w:val="22"/>
        </w:rPr>
      </w:pPr>
    </w:p>
    <w:p w14:paraId="2D2BF818" w14:textId="77777777"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1F5AC1">
        <w:rPr>
          <w:rFonts w:asciiTheme="majorHAnsi" w:hAnsiTheme="majorHAnsi" w:cstheme="majorHAnsi"/>
          <w:noProof/>
          <w:sz w:val="22"/>
          <w:szCs w:val="22"/>
        </w:rPr>
        <w:lastRenderedPageBreak/>
        <w:drawing>
          <wp:inline distT="0" distB="0" distL="0" distR="0" wp14:anchorId="58484E62" wp14:editId="68F3EA74">
            <wp:extent cx="5938520" cy="7686040"/>
            <wp:effectExtent l="0" t="0" r="0" b="0"/>
            <wp:docPr id="3" name="Picture 1" descr=":February 2020 Home Sales Repor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2020 Home Sales Report(1).pdf"/>
                    <pic:cNvPicPr>
                      <a:picLocks noChangeAspect="1" noChangeArrowheads="1"/>
                    </pic:cNvPicPr>
                  </pic:nvPicPr>
                  <pic:blipFill>
                    <a:blip r:embed="rId30"/>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0AD983AB" w14:textId="77777777" w:rsidR="001F5AC1" w:rsidRDefault="001F5AC1">
      <w:pPr>
        <w:rPr>
          <w:rFonts w:asciiTheme="majorHAnsi" w:hAnsiTheme="majorHAnsi" w:cstheme="majorHAnsi"/>
          <w:sz w:val="22"/>
          <w:szCs w:val="22"/>
        </w:rPr>
      </w:pPr>
    </w:p>
    <w:p w14:paraId="559CED85" w14:textId="77777777" w:rsidR="001F5AC1" w:rsidRDefault="001F5AC1">
      <w:pPr>
        <w:rPr>
          <w:rFonts w:asciiTheme="majorHAnsi" w:hAnsiTheme="majorHAnsi" w:cstheme="majorHAnsi"/>
          <w:sz w:val="22"/>
          <w:szCs w:val="22"/>
        </w:rPr>
      </w:pPr>
    </w:p>
    <w:p w14:paraId="0050DC37" w14:textId="77777777" w:rsidR="001F5AC1" w:rsidRDefault="001F5AC1">
      <w:pPr>
        <w:rPr>
          <w:rFonts w:asciiTheme="majorHAnsi" w:hAnsiTheme="majorHAnsi" w:cstheme="majorHAnsi"/>
          <w:sz w:val="22"/>
          <w:szCs w:val="22"/>
        </w:rPr>
      </w:pPr>
    </w:p>
    <w:p w14:paraId="391CD5BD" w14:textId="77777777" w:rsidR="001F5AC1" w:rsidRDefault="001F5AC1">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707650B6" wp14:editId="06033787">
            <wp:extent cx="5938520" cy="7686040"/>
            <wp:effectExtent l="0" t="0" r="0" b="0"/>
            <wp:docPr id="10" name="Picture 2" descr=":YTD 2020 Home Sales Report 02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 2020 Home Sales Report 0220(1).pdf"/>
                    <pic:cNvPicPr>
                      <a:picLocks noChangeAspect="1" noChangeArrowheads="1"/>
                    </pic:cNvPicPr>
                  </pic:nvPicPr>
                  <pic:blipFill>
                    <a:blip r:embed="rId31"/>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22409080" w14:textId="77777777" w:rsidR="00DE2983" w:rsidRPr="00437802" w:rsidRDefault="00AB2DE0">
      <w:pPr>
        <w:rPr>
          <w:rFonts w:asciiTheme="majorHAnsi" w:hAnsiTheme="majorHAnsi" w:cstheme="majorHAnsi"/>
          <w:sz w:val="22"/>
          <w:szCs w:val="22"/>
        </w:rPr>
      </w:pPr>
      <w:r w:rsidRPr="00AA5C5B">
        <w:rPr>
          <w:rFonts w:asciiTheme="majorHAnsi" w:hAnsiTheme="majorHAnsi" w:cstheme="majorHAnsi"/>
          <w:sz w:val="22"/>
          <w:szCs w:val="22"/>
        </w:rPr>
        <w:br w:type="page"/>
      </w:r>
      <w:r w:rsidR="00AE546F">
        <w:rPr>
          <w:rFonts w:asciiTheme="majorHAnsi" w:hAnsiTheme="majorHAnsi" w:cstheme="majorHAnsi"/>
          <w:noProof/>
          <w:sz w:val="22"/>
          <w:szCs w:val="22"/>
        </w:rPr>
        <w:lastRenderedPageBreak/>
        <w:drawing>
          <wp:inline distT="0" distB="0" distL="0" distR="0" wp14:anchorId="4475EE9D" wp14:editId="7B4FDC31">
            <wp:extent cx="5938520" cy="7686040"/>
            <wp:effectExtent l="0" t="0" r="0" b="0"/>
            <wp:docPr id="19" name="Picture 4" descr=":Qtrly Class and General Mt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trly Class and General Mtg.pdf"/>
                    <pic:cNvPicPr>
                      <a:picLocks noChangeAspect="1" noChangeArrowheads="1"/>
                    </pic:cNvPicPr>
                  </pic:nvPicPr>
                  <pic:blipFill>
                    <a:blip r:embed="rId32"/>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21F44263" w14:textId="77777777" w:rsidR="00C66F2A" w:rsidRPr="00437802" w:rsidRDefault="00C66F2A">
      <w:pPr>
        <w:rPr>
          <w:rFonts w:asciiTheme="majorHAnsi" w:hAnsiTheme="majorHAnsi" w:cstheme="majorHAnsi"/>
          <w:sz w:val="22"/>
          <w:szCs w:val="22"/>
        </w:rPr>
      </w:pPr>
    </w:p>
    <w:p w14:paraId="32A3992C" w14:textId="77777777" w:rsidR="00BE2866" w:rsidRPr="00437802" w:rsidRDefault="00BE2866">
      <w:pPr>
        <w:rPr>
          <w:rFonts w:asciiTheme="majorHAnsi" w:hAnsiTheme="majorHAnsi" w:cstheme="majorHAnsi"/>
          <w:sz w:val="22"/>
          <w:szCs w:val="22"/>
        </w:rPr>
      </w:pPr>
    </w:p>
    <w:p w14:paraId="4937F238" w14:textId="77777777" w:rsidR="00BE2866" w:rsidRPr="00437802" w:rsidRDefault="00BE2866">
      <w:pPr>
        <w:rPr>
          <w:rFonts w:asciiTheme="majorHAnsi" w:hAnsiTheme="majorHAnsi" w:cstheme="majorHAnsi"/>
          <w:sz w:val="22"/>
          <w:szCs w:val="22"/>
        </w:rPr>
      </w:pPr>
    </w:p>
    <w:p w14:paraId="025421E5" w14:textId="77777777" w:rsidR="00E45188" w:rsidRDefault="00E4518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41BF37DD" wp14:editId="5FCF010F">
            <wp:extent cx="5938520" cy="7686040"/>
            <wp:effectExtent l="25400" t="0" r="5080" b="0"/>
            <wp:docPr id="4" name="Picture 2" descr=":Schedule-At-A-Glanc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At-A-Glance-1.pdf"/>
                    <pic:cNvPicPr>
                      <a:picLocks noChangeAspect="1" noChangeArrowheads="1"/>
                    </pic:cNvPicPr>
                  </pic:nvPicPr>
                  <pic:blipFill>
                    <a:blip r:embed="rId33"/>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70A4EF9B" w14:textId="77777777" w:rsidR="00E45188" w:rsidRDefault="00E45188">
      <w:pPr>
        <w:rPr>
          <w:rFonts w:asciiTheme="majorHAnsi" w:hAnsiTheme="majorHAnsi" w:cstheme="majorHAnsi"/>
          <w:sz w:val="22"/>
          <w:szCs w:val="22"/>
        </w:rPr>
      </w:pPr>
    </w:p>
    <w:p w14:paraId="02890DF8" w14:textId="77777777" w:rsidR="00E45188" w:rsidRDefault="00E45188">
      <w:pPr>
        <w:rPr>
          <w:rFonts w:asciiTheme="majorHAnsi" w:hAnsiTheme="majorHAnsi" w:cstheme="majorHAnsi"/>
          <w:sz w:val="22"/>
          <w:szCs w:val="22"/>
        </w:rPr>
      </w:pPr>
    </w:p>
    <w:p w14:paraId="5EE9827D" w14:textId="77777777" w:rsidR="00E45188" w:rsidRDefault="00E45188">
      <w:pPr>
        <w:rPr>
          <w:rFonts w:asciiTheme="majorHAnsi" w:hAnsiTheme="majorHAnsi" w:cstheme="majorHAnsi"/>
          <w:sz w:val="22"/>
          <w:szCs w:val="22"/>
        </w:rPr>
      </w:pPr>
    </w:p>
    <w:p w14:paraId="3F3FD35F" w14:textId="77777777" w:rsidR="00E45188" w:rsidRDefault="00E4518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3688C3F" wp14:editId="7CD900A9">
            <wp:extent cx="5938520" cy="7686040"/>
            <wp:effectExtent l="25400" t="0" r="5080" b="0"/>
            <wp:docPr id="5" name="Picture 3" descr=":Schedule-At-A-Glanc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le-At-A-Glance-2.pdf"/>
                    <pic:cNvPicPr>
                      <a:picLocks noChangeAspect="1" noChangeArrowheads="1"/>
                    </pic:cNvPicPr>
                  </pic:nvPicPr>
                  <pic:blipFill>
                    <a:blip r:embed="rId34"/>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0E9CCBD1" w14:textId="77777777" w:rsidR="00E45188" w:rsidRDefault="00E45188">
      <w:pPr>
        <w:rPr>
          <w:rFonts w:asciiTheme="majorHAnsi" w:hAnsiTheme="majorHAnsi" w:cstheme="majorHAnsi"/>
          <w:sz w:val="22"/>
          <w:szCs w:val="22"/>
        </w:rPr>
      </w:pPr>
    </w:p>
    <w:p w14:paraId="3043BE69" w14:textId="77777777" w:rsidR="00E45188" w:rsidRDefault="00E45188">
      <w:pPr>
        <w:rPr>
          <w:rFonts w:asciiTheme="majorHAnsi" w:hAnsiTheme="majorHAnsi" w:cstheme="majorHAnsi"/>
          <w:sz w:val="22"/>
          <w:szCs w:val="22"/>
        </w:rPr>
      </w:pPr>
    </w:p>
    <w:p w14:paraId="31EC7F70" w14:textId="77777777" w:rsidR="00E45188" w:rsidRDefault="00E45188">
      <w:pPr>
        <w:rPr>
          <w:rFonts w:asciiTheme="majorHAnsi" w:hAnsiTheme="majorHAnsi" w:cstheme="majorHAnsi"/>
          <w:sz w:val="22"/>
          <w:szCs w:val="22"/>
        </w:rPr>
      </w:pPr>
    </w:p>
    <w:p w14:paraId="58E1B57E" w14:textId="77777777" w:rsidR="00283ED9" w:rsidRDefault="00E4518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BFB40F1" wp14:editId="60F7269B">
            <wp:extent cx="5938520" cy="7686040"/>
            <wp:effectExtent l="25400" t="0" r="5080" b="0"/>
            <wp:docPr id="6" name="Picture 4" descr=":Schedule-At-A-Glanc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dule-At-A-Glance-3.pdf"/>
                    <pic:cNvPicPr>
                      <a:picLocks noChangeAspect="1" noChangeArrowheads="1"/>
                    </pic:cNvPicPr>
                  </pic:nvPicPr>
                  <pic:blipFill>
                    <a:blip r:embed="rId35"/>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65FC7963" w14:textId="77777777" w:rsidR="00283ED9" w:rsidRDefault="00283ED9">
      <w:pPr>
        <w:rPr>
          <w:rFonts w:asciiTheme="majorHAnsi" w:hAnsiTheme="majorHAnsi" w:cstheme="majorHAnsi"/>
          <w:sz w:val="22"/>
          <w:szCs w:val="22"/>
        </w:rPr>
      </w:pPr>
    </w:p>
    <w:p w14:paraId="21C9CA45" w14:textId="77777777" w:rsidR="00283ED9" w:rsidRDefault="00283ED9">
      <w:pPr>
        <w:rPr>
          <w:rFonts w:asciiTheme="majorHAnsi" w:hAnsiTheme="majorHAnsi" w:cstheme="majorHAnsi"/>
          <w:sz w:val="22"/>
          <w:szCs w:val="22"/>
        </w:rPr>
      </w:pPr>
    </w:p>
    <w:p w14:paraId="556183D8" w14:textId="77777777" w:rsidR="00283ED9" w:rsidRDefault="00283ED9">
      <w:pPr>
        <w:rPr>
          <w:rFonts w:asciiTheme="majorHAnsi" w:hAnsiTheme="majorHAnsi" w:cstheme="majorHAnsi"/>
          <w:sz w:val="22"/>
          <w:szCs w:val="22"/>
        </w:rPr>
      </w:pPr>
    </w:p>
    <w:p w14:paraId="190BD9F3" w14:textId="77777777" w:rsidR="00283ED9" w:rsidRDefault="00ED47E0">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0490E5F9" wp14:editId="45D336E2">
            <wp:extent cx="5938520" cy="7686040"/>
            <wp:effectExtent l="25400" t="0" r="5080" b="0"/>
            <wp:docPr id="37" name="Picture 37" descr=":Coronavirus-Guidance-for-REALTORS-03-05-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onavirus-Guidance-for-REALTORS-03-05-20.pdf"/>
                    <pic:cNvPicPr>
                      <a:picLocks noChangeAspect="1" noChangeArrowheads="1"/>
                    </pic:cNvPicPr>
                  </pic:nvPicPr>
                  <pic:blipFill>
                    <a:blip r:embed="rId36"/>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76B50901" w14:textId="77777777" w:rsidR="00283ED9" w:rsidRDefault="00283ED9">
      <w:pPr>
        <w:rPr>
          <w:rFonts w:asciiTheme="majorHAnsi" w:hAnsiTheme="majorHAnsi" w:cstheme="majorHAnsi"/>
          <w:sz w:val="22"/>
          <w:szCs w:val="22"/>
        </w:rPr>
      </w:pPr>
    </w:p>
    <w:p w14:paraId="1A276161" w14:textId="77777777" w:rsidR="00283ED9" w:rsidRDefault="00283ED9">
      <w:pPr>
        <w:rPr>
          <w:rFonts w:asciiTheme="majorHAnsi" w:hAnsiTheme="majorHAnsi" w:cstheme="majorHAnsi"/>
          <w:sz w:val="22"/>
          <w:szCs w:val="22"/>
        </w:rPr>
      </w:pPr>
    </w:p>
    <w:p w14:paraId="73CF7D02" w14:textId="77777777" w:rsidR="00283ED9" w:rsidRDefault="00283ED9">
      <w:pPr>
        <w:rPr>
          <w:rFonts w:asciiTheme="majorHAnsi" w:hAnsiTheme="majorHAnsi" w:cstheme="majorHAnsi"/>
          <w:sz w:val="22"/>
          <w:szCs w:val="22"/>
        </w:rPr>
      </w:pPr>
    </w:p>
    <w:p w14:paraId="79FBAD75" w14:textId="77777777" w:rsidR="00AA5C5B" w:rsidRDefault="00ED47E0">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52ED4322" wp14:editId="733550AE">
            <wp:extent cx="5938520" cy="7686040"/>
            <wp:effectExtent l="25400" t="0" r="5080" b="0"/>
            <wp:docPr id="38" name="Picture 38" descr=":Coronavirus-Guidance-for-REALTORS-03-05-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onavirus-Guidance-for-REALTORS-03-05-20-2.pdf"/>
                    <pic:cNvPicPr>
                      <a:picLocks noChangeAspect="1" noChangeArrowheads="1"/>
                    </pic:cNvPicPr>
                  </pic:nvPicPr>
                  <pic:blipFill>
                    <a:blip r:embed="rId37"/>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sectPr w:rsidR="00AA5C5B" w:rsidSect="002537F8">
      <w:footerReference w:type="default" r:id="rId38"/>
      <w:headerReference w:type="first" r:id="rId39"/>
      <w:footerReference w:type="first" r:id="rId4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955CA" w14:textId="77777777" w:rsidR="00485F94" w:rsidRDefault="00485F94">
      <w:r>
        <w:separator/>
      </w:r>
    </w:p>
  </w:endnote>
  <w:endnote w:type="continuationSeparator" w:id="0">
    <w:p w14:paraId="08FEA900" w14:textId="77777777" w:rsidR="00485F94" w:rsidRDefault="0048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Cambria"/>
    <w:panose1 w:val="00000000000000000000"/>
    <w:charset w:val="4D"/>
    <w:family w:val="roman"/>
    <w:notTrueType/>
    <w:pitch w:val="default"/>
    <w:sig w:usb0="00000003" w:usb1="00000000" w:usb2="00000000" w:usb3="00000000" w:csb0="00000001" w:csb1="00000000"/>
  </w:font>
  <w:font w:name="Avenir Book">
    <w:altName w:val="Tw Cen MT"/>
    <w:charset w:val="00"/>
    <w:family w:val="auto"/>
    <w:pitch w:val="variable"/>
    <w:sig w:usb0="00000003" w:usb1="00000000" w:usb2="00000000" w:usb3="00000000" w:csb0="00000001" w:csb1="00000000"/>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22BC" w14:textId="77777777" w:rsidR="001077C8" w:rsidRPr="00FC7CD7" w:rsidRDefault="001077C8"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7E32DA">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7E32DA">
      <w:rPr>
        <w:rFonts w:ascii="Avenir Book" w:hAnsi="Avenir Book"/>
        <w:noProof/>
        <w:sz w:val="16"/>
      </w:rPr>
      <w:t>15</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5991" w14:textId="77777777" w:rsidR="001077C8" w:rsidRPr="00D907A5" w:rsidRDefault="001077C8"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7E32DA">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7E32DA">
      <w:rPr>
        <w:rFonts w:ascii="Avenir Book" w:hAnsi="Avenir Book"/>
        <w:noProof/>
        <w:sz w:val="16"/>
      </w:rPr>
      <w:t>15</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89908" w14:textId="77777777" w:rsidR="00485F94" w:rsidRDefault="00485F94">
      <w:r>
        <w:separator/>
      </w:r>
    </w:p>
  </w:footnote>
  <w:footnote w:type="continuationSeparator" w:id="0">
    <w:p w14:paraId="4B7BB0D9" w14:textId="77777777" w:rsidR="00485F94" w:rsidRDefault="00485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8F784" w14:textId="77777777" w:rsidR="001077C8" w:rsidRDefault="001077C8" w:rsidP="002537F8">
    <w:pPr>
      <w:pStyle w:val="Header"/>
      <w:jc w:val="center"/>
      <w:rPr>
        <w:noProof/>
      </w:rPr>
    </w:pPr>
    <w:r>
      <w:rPr>
        <w:noProof/>
      </w:rPr>
      <w:drawing>
        <wp:inline distT="0" distB="0" distL="0" distR="0" wp14:anchorId="24F298C3" wp14:editId="09DB36C0">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1E3C5F7E" w14:textId="77777777" w:rsidR="001077C8" w:rsidRDefault="001077C8" w:rsidP="002537F8">
    <w:pPr>
      <w:pStyle w:val="Header"/>
      <w:jc w:val="center"/>
      <w:rPr>
        <w:noProof/>
      </w:rPr>
    </w:pPr>
  </w:p>
  <w:p w14:paraId="0D2824C4" w14:textId="77777777" w:rsidR="001077C8" w:rsidRPr="00AB3455" w:rsidRDefault="001077C8"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58172B53" w14:textId="77777777" w:rsidR="001077C8" w:rsidRDefault="001077C8"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14:paraId="0BE5EADE" w14:textId="77777777" w:rsidR="001077C8" w:rsidRPr="001F0A64" w:rsidRDefault="001077C8"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5343"/>
    <w:rsid w:val="000D69A0"/>
    <w:rsid w:val="000D72F7"/>
    <w:rsid w:val="000D7A22"/>
    <w:rsid w:val="000F63ED"/>
    <w:rsid w:val="00101BAB"/>
    <w:rsid w:val="001077C8"/>
    <w:rsid w:val="001117C8"/>
    <w:rsid w:val="0011218F"/>
    <w:rsid w:val="00113572"/>
    <w:rsid w:val="00120B39"/>
    <w:rsid w:val="001260EE"/>
    <w:rsid w:val="00126F74"/>
    <w:rsid w:val="00127577"/>
    <w:rsid w:val="001302EF"/>
    <w:rsid w:val="00133087"/>
    <w:rsid w:val="001334B1"/>
    <w:rsid w:val="00134EFE"/>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3ED9"/>
    <w:rsid w:val="00287673"/>
    <w:rsid w:val="00296B52"/>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54AE"/>
    <w:rsid w:val="00436427"/>
    <w:rsid w:val="00437802"/>
    <w:rsid w:val="0044653E"/>
    <w:rsid w:val="00446E6D"/>
    <w:rsid w:val="00462972"/>
    <w:rsid w:val="00463ACA"/>
    <w:rsid w:val="004647A9"/>
    <w:rsid w:val="004714CD"/>
    <w:rsid w:val="00474D57"/>
    <w:rsid w:val="00475660"/>
    <w:rsid w:val="0047615C"/>
    <w:rsid w:val="00485F94"/>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3760E"/>
    <w:rsid w:val="00540CF7"/>
    <w:rsid w:val="00540F45"/>
    <w:rsid w:val="00541CB7"/>
    <w:rsid w:val="00542CBA"/>
    <w:rsid w:val="00544884"/>
    <w:rsid w:val="00547528"/>
    <w:rsid w:val="00547F9D"/>
    <w:rsid w:val="005510DE"/>
    <w:rsid w:val="00562C70"/>
    <w:rsid w:val="005652D7"/>
    <w:rsid w:val="00566682"/>
    <w:rsid w:val="005673C2"/>
    <w:rsid w:val="0057033B"/>
    <w:rsid w:val="005737C9"/>
    <w:rsid w:val="005753C2"/>
    <w:rsid w:val="0057691B"/>
    <w:rsid w:val="00582A58"/>
    <w:rsid w:val="00591A31"/>
    <w:rsid w:val="00593B0B"/>
    <w:rsid w:val="005A0BA6"/>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20CC1"/>
    <w:rsid w:val="00721ED2"/>
    <w:rsid w:val="007225B7"/>
    <w:rsid w:val="00727B2D"/>
    <w:rsid w:val="00737806"/>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37E3"/>
    <w:rsid w:val="00796E3B"/>
    <w:rsid w:val="007A6483"/>
    <w:rsid w:val="007A76DA"/>
    <w:rsid w:val="007B29CD"/>
    <w:rsid w:val="007C31D2"/>
    <w:rsid w:val="007C689D"/>
    <w:rsid w:val="007D2337"/>
    <w:rsid w:val="007D2C93"/>
    <w:rsid w:val="007D32DE"/>
    <w:rsid w:val="007D45E7"/>
    <w:rsid w:val="007D5DC8"/>
    <w:rsid w:val="007D73E2"/>
    <w:rsid w:val="007E2CEA"/>
    <w:rsid w:val="007E32D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5613"/>
    <w:rsid w:val="00957613"/>
    <w:rsid w:val="00961CCB"/>
    <w:rsid w:val="0096690D"/>
    <w:rsid w:val="009720DD"/>
    <w:rsid w:val="00972121"/>
    <w:rsid w:val="0097277F"/>
    <w:rsid w:val="00980252"/>
    <w:rsid w:val="00982724"/>
    <w:rsid w:val="00985DAC"/>
    <w:rsid w:val="00990FE7"/>
    <w:rsid w:val="009911CC"/>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5D30"/>
    <w:rsid w:val="00A97FD5"/>
    <w:rsid w:val="00AA2D39"/>
    <w:rsid w:val="00AA2DED"/>
    <w:rsid w:val="00AA586A"/>
    <w:rsid w:val="00AA5C5B"/>
    <w:rsid w:val="00AB2DE0"/>
    <w:rsid w:val="00AB340F"/>
    <w:rsid w:val="00AB3455"/>
    <w:rsid w:val="00AC1E1B"/>
    <w:rsid w:val="00AC68FE"/>
    <w:rsid w:val="00AC725B"/>
    <w:rsid w:val="00AD0281"/>
    <w:rsid w:val="00AD149D"/>
    <w:rsid w:val="00AD1B08"/>
    <w:rsid w:val="00AD4C27"/>
    <w:rsid w:val="00AD55A6"/>
    <w:rsid w:val="00AD5961"/>
    <w:rsid w:val="00AD71DD"/>
    <w:rsid w:val="00AE0C2A"/>
    <w:rsid w:val="00AE4A42"/>
    <w:rsid w:val="00AE546F"/>
    <w:rsid w:val="00AE618A"/>
    <w:rsid w:val="00AE713C"/>
    <w:rsid w:val="00AE7BF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4EC1"/>
    <w:rsid w:val="00B56FA9"/>
    <w:rsid w:val="00B57E15"/>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1DF4"/>
    <w:rsid w:val="00C3420C"/>
    <w:rsid w:val="00C35EF4"/>
    <w:rsid w:val="00C4076E"/>
    <w:rsid w:val="00C41DE3"/>
    <w:rsid w:val="00C50FF8"/>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49F3"/>
    <w:rsid w:val="00CE7FF3"/>
    <w:rsid w:val="00CF110F"/>
    <w:rsid w:val="00CF3203"/>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28BD"/>
    <w:rsid w:val="00D948E7"/>
    <w:rsid w:val="00DA2103"/>
    <w:rsid w:val="00DA24D8"/>
    <w:rsid w:val="00DB1E6B"/>
    <w:rsid w:val="00DB3B94"/>
    <w:rsid w:val="00DB4557"/>
    <w:rsid w:val="00DB4601"/>
    <w:rsid w:val="00DC2AFE"/>
    <w:rsid w:val="00DC3938"/>
    <w:rsid w:val="00DC3AF5"/>
    <w:rsid w:val="00DD0CAF"/>
    <w:rsid w:val="00DD5152"/>
    <w:rsid w:val="00DE1C8D"/>
    <w:rsid w:val="00DE2983"/>
    <w:rsid w:val="00DF066C"/>
    <w:rsid w:val="00DF0F09"/>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A3D07"/>
    <w:rsid w:val="00EB565D"/>
    <w:rsid w:val="00EC01A9"/>
    <w:rsid w:val="00ED42E9"/>
    <w:rsid w:val="00ED47E0"/>
    <w:rsid w:val="00EE7F24"/>
    <w:rsid w:val="00EF267A"/>
    <w:rsid w:val="00EF33E2"/>
    <w:rsid w:val="00F02D9F"/>
    <w:rsid w:val="00F0523C"/>
    <w:rsid w:val="00F1005F"/>
    <w:rsid w:val="00F16C2F"/>
    <w:rsid w:val="00F3090E"/>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0C27"/>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C9E94"/>
  <w15:docId w15:val="{C0D6E5E8-6D38-4022-9047-25161ED5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7245">
      <w:bodyDiv w:val="1"/>
      <w:marLeft w:val="0"/>
      <w:marRight w:val="0"/>
      <w:marTop w:val="0"/>
      <w:marBottom w:val="0"/>
      <w:divBdr>
        <w:top w:val="none" w:sz="0" w:space="0" w:color="auto"/>
        <w:left w:val="none" w:sz="0" w:space="0" w:color="auto"/>
        <w:bottom w:val="none" w:sz="0" w:space="0" w:color="auto"/>
        <w:right w:val="none" w:sz="0" w:space="0" w:color="auto"/>
      </w:divBdr>
      <w:divsChild>
        <w:div w:id="1891529343">
          <w:marLeft w:val="0"/>
          <w:marRight w:val="0"/>
          <w:marTop w:val="0"/>
          <w:marBottom w:val="0"/>
          <w:divBdr>
            <w:top w:val="none" w:sz="0" w:space="0" w:color="auto"/>
            <w:left w:val="none" w:sz="0" w:space="0" w:color="auto"/>
            <w:bottom w:val="none" w:sz="0" w:space="0" w:color="auto"/>
            <w:right w:val="none" w:sz="0" w:space="0" w:color="auto"/>
          </w:divBdr>
          <w:divsChild>
            <w:div w:id="1872062564">
              <w:marLeft w:val="0"/>
              <w:marRight w:val="0"/>
              <w:marTop w:val="0"/>
              <w:marBottom w:val="0"/>
              <w:divBdr>
                <w:top w:val="none" w:sz="0" w:space="0" w:color="auto"/>
                <w:left w:val="none" w:sz="0" w:space="0" w:color="auto"/>
                <w:bottom w:val="none" w:sz="0" w:space="0" w:color="auto"/>
                <w:right w:val="none" w:sz="0" w:space="0" w:color="auto"/>
              </w:divBdr>
            </w:div>
            <w:div w:id="1592394955">
              <w:marLeft w:val="0"/>
              <w:marRight w:val="0"/>
              <w:marTop w:val="0"/>
              <w:marBottom w:val="0"/>
              <w:divBdr>
                <w:top w:val="none" w:sz="0" w:space="0" w:color="auto"/>
                <w:left w:val="none" w:sz="0" w:space="0" w:color="auto"/>
                <w:bottom w:val="none" w:sz="0" w:space="0" w:color="auto"/>
                <w:right w:val="none" w:sz="0" w:space="0" w:color="auto"/>
              </w:divBdr>
            </w:div>
            <w:div w:id="1560626301">
              <w:marLeft w:val="0"/>
              <w:marRight w:val="0"/>
              <w:marTop w:val="0"/>
              <w:marBottom w:val="0"/>
              <w:divBdr>
                <w:top w:val="none" w:sz="0" w:space="0" w:color="auto"/>
                <w:left w:val="none" w:sz="0" w:space="0" w:color="auto"/>
                <w:bottom w:val="none" w:sz="0" w:space="0" w:color="auto"/>
                <w:right w:val="none" w:sz="0" w:space="0" w:color="auto"/>
              </w:divBdr>
            </w:div>
            <w:div w:id="2102558567">
              <w:marLeft w:val="0"/>
              <w:marRight w:val="0"/>
              <w:marTop w:val="0"/>
              <w:marBottom w:val="0"/>
              <w:divBdr>
                <w:top w:val="none" w:sz="0" w:space="0" w:color="auto"/>
                <w:left w:val="none" w:sz="0" w:space="0" w:color="auto"/>
                <w:bottom w:val="none" w:sz="0" w:space="0" w:color="auto"/>
                <w:right w:val="none" w:sz="0" w:space="0" w:color="auto"/>
              </w:divBdr>
            </w:div>
            <w:div w:id="1169054439">
              <w:marLeft w:val="0"/>
              <w:marRight w:val="0"/>
              <w:marTop w:val="0"/>
              <w:marBottom w:val="0"/>
              <w:divBdr>
                <w:top w:val="none" w:sz="0" w:space="0" w:color="auto"/>
                <w:left w:val="none" w:sz="0" w:space="0" w:color="auto"/>
                <w:bottom w:val="none" w:sz="0" w:space="0" w:color="auto"/>
                <w:right w:val="none" w:sz="0" w:space="0" w:color="auto"/>
              </w:divBdr>
            </w:div>
          </w:divsChild>
        </w:div>
        <w:div w:id="262886019">
          <w:marLeft w:val="0"/>
          <w:marRight w:val="0"/>
          <w:marTop w:val="0"/>
          <w:marBottom w:val="0"/>
          <w:divBdr>
            <w:top w:val="none" w:sz="0" w:space="0" w:color="auto"/>
            <w:left w:val="none" w:sz="0" w:space="0" w:color="auto"/>
            <w:bottom w:val="none" w:sz="0" w:space="0" w:color="auto"/>
            <w:right w:val="none" w:sz="0" w:space="0" w:color="auto"/>
          </w:divBdr>
          <w:divsChild>
            <w:div w:id="303775929">
              <w:marLeft w:val="0"/>
              <w:marRight w:val="0"/>
              <w:marTop w:val="0"/>
              <w:marBottom w:val="0"/>
              <w:divBdr>
                <w:top w:val="none" w:sz="0" w:space="0" w:color="auto"/>
                <w:left w:val="none" w:sz="0" w:space="0" w:color="auto"/>
                <w:bottom w:val="none" w:sz="0" w:space="0" w:color="auto"/>
                <w:right w:val="none" w:sz="0" w:space="0" w:color="auto"/>
              </w:divBdr>
            </w:div>
            <w:div w:id="4179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909962">
      <w:bodyDiv w:val="1"/>
      <w:marLeft w:val="0"/>
      <w:marRight w:val="0"/>
      <w:marTop w:val="0"/>
      <w:marBottom w:val="0"/>
      <w:divBdr>
        <w:top w:val="none" w:sz="0" w:space="0" w:color="auto"/>
        <w:left w:val="none" w:sz="0" w:space="0" w:color="auto"/>
        <w:bottom w:val="none" w:sz="0" w:space="0" w:color="auto"/>
        <w:right w:val="none" w:sz="0" w:space="0" w:color="auto"/>
      </w:divBdr>
      <w:divsChild>
        <w:div w:id="1151795907">
          <w:marLeft w:val="0"/>
          <w:marRight w:val="0"/>
          <w:marTop w:val="0"/>
          <w:marBottom w:val="0"/>
          <w:divBdr>
            <w:top w:val="none" w:sz="0" w:space="0" w:color="auto"/>
            <w:left w:val="none" w:sz="0" w:space="0" w:color="auto"/>
            <w:bottom w:val="none" w:sz="0" w:space="0" w:color="auto"/>
            <w:right w:val="none" w:sz="0" w:space="0" w:color="auto"/>
          </w:divBdr>
          <w:divsChild>
            <w:div w:id="285428946">
              <w:marLeft w:val="0"/>
              <w:marRight w:val="0"/>
              <w:marTop w:val="0"/>
              <w:marBottom w:val="0"/>
              <w:divBdr>
                <w:top w:val="none" w:sz="0" w:space="0" w:color="auto"/>
                <w:left w:val="none" w:sz="0" w:space="0" w:color="auto"/>
                <w:bottom w:val="none" w:sz="0" w:space="0" w:color="auto"/>
                <w:right w:val="none" w:sz="0" w:space="0" w:color="auto"/>
              </w:divBdr>
              <w:divsChild>
                <w:div w:id="700977610">
                  <w:marLeft w:val="0"/>
                  <w:marRight w:val="0"/>
                  <w:marTop w:val="0"/>
                  <w:marBottom w:val="0"/>
                  <w:divBdr>
                    <w:top w:val="none" w:sz="0" w:space="0" w:color="auto"/>
                    <w:left w:val="none" w:sz="0" w:space="0" w:color="auto"/>
                    <w:bottom w:val="none" w:sz="0" w:space="0" w:color="auto"/>
                    <w:right w:val="none" w:sz="0" w:space="0" w:color="auto"/>
                  </w:divBdr>
                  <w:divsChild>
                    <w:div w:id="1847596488">
                      <w:marLeft w:val="0"/>
                      <w:marRight w:val="0"/>
                      <w:marTop w:val="120"/>
                      <w:marBottom w:val="120"/>
                      <w:divBdr>
                        <w:top w:val="none" w:sz="0" w:space="0" w:color="auto"/>
                        <w:left w:val="none" w:sz="0" w:space="0" w:color="auto"/>
                        <w:bottom w:val="none" w:sz="0" w:space="0" w:color="auto"/>
                        <w:right w:val="none" w:sz="0" w:space="0" w:color="auto"/>
                      </w:divBdr>
                      <w:divsChild>
                        <w:div w:id="117422470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72965889">
          <w:marLeft w:val="0"/>
          <w:marRight w:val="0"/>
          <w:marTop w:val="0"/>
          <w:marBottom w:val="90"/>
          <w:divBdr>
            <w:top w:val="none" w:sz="0" w:space="0" w:color="auto"/>
            <w:left w:val="none" w:sz="0" w:space="0" w:color="auto"/>
            <w:bottom w:val="none" w:sz="0" w:space="0" w:color="auto"/>
            <w:right w:val="none" w:sz="0" w:space="0" w:color="auto"/>
          </w:divBdr>
        </w:div>
        <w:div w:id="1356883438">
          <w:marLeft w:val="0"/>
          <w:marRight w:val="0"/>
          <w:marTop w:val="0"/>
          <w:marBottom w:val="90"/>
          <w:divBdr>
            <w:top w:val="none" w:sz="0" w:space="0" w:color="auto"/>
            <w:left w:val="none" w:sz="0" w:space="0" w:color="auto"/>
            <w:bottom w:val="none" w:sz="0" w:space="0" w:color="auto"/>
            <w:right w:val="none" w:sz="0" w:space="0" w:color="auto"/>
          </w:divBdr>
        </w:div>
        <w:div w:id="199827339">
          <w:marLeft w:val="0"/>
          <w:marRight w:val="0"/>
          <w:marTop w:val="0"/>
          <w:marBottom w:val="9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18777628">
      <w:bodyDiv w:val="1"/>
      <w:marLeft w:val="0"/>
      <w:marRight w:val="0"/>
      <w:marTop w:val="0"/>
      <w:marBottom w:val="0"/>
      <w:divBdr>
        <w:top w:val="none" w:sz="0" w:space="0" w:color="auto"/>
        <w:left w:val="none" w:sz="0" w:space="0" w:color="auto"/>
        <w:bottom w:val="none" w:sz="0" w:space="0" w:color="auto"/>
        <w:right w:val="none" w:sz="0" w:space="0" w:color="auto"/>
      </w:divBdr>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harvest.org/i-need-food-assistance/" TargetMode="External"/><Relationship Id="rId13" Type="http://schemas.openxmlformats.org/officeDocument/2006/relationships/hyperlink" Target="https://www.warealtor.org/resources/member-resources/news-articles/sub-news-article/2020/03/11/coronavirus-update"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nar.realtor/sites/default/files/migration_files/handouts-and-brochures/2017/Updated-Cybersecurity-Best-Practices-Checklist.06.21.17..pdf"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youtu.be/kFQLXo_K-6U" TargetMode="External"/><Relationship Id="rId25" Type="http://schemas.openxmlformats.org/officeDocument/2006/relationships/hyperlink" Target="https://files.constantcontact.com/4fd76739001/f0b65a35-6ff9-422c-abf1-321f0216d1cb.pdf"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homesnap.com/pro" TargetMode="External"/><Relationship Id="rId28" Type="http://schemas.openxmlformats.org/officeDocument/2006/relationships/hyperlink" Target="https://www.spokanerealtor.com/mls/market-activity-mls-statistics" TargetMode="External"/><Relationship Id="rId36" Type="http://schemas.openxmlformats.org/officeDocument/2006/relationships/image" Target="media/image22.png"/><Relationship Id="rId10" Type="http://schemas.openxmlformats.org/officeDocument/2006/relationships/hyperlink" Target="https://warealtor.theceshop.com/online-education/washington/real-estate/broker-and-managing-broker-license/continuing-education/course/2020-2021-current-issues-in-washington-residential-real-estate-3630-17403.html" TargetMode="Externa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16</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9204</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16</cp:revision>
  <cp:lastPrinted>2019-07-16T16:15:00Z</cp:lastPrinted>
  <dcterms:created xsi:type="dcterms:W3CDTF">2020-03-10T14:49:00Z</dcterms:created>
  <dcterms:modified xsi:type="dcterms:W3CDTF">2020-03-16T22:14:00Z</dcterms:modified>
</cp:coreProperties>
</file>