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C70" w:rsidRPr="005A0BA6" w:rsidRDefault="00AE546F"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sidRPr="005A0BA6">
        <w:rPr>
          <w:rFonts w:asciiTheme="majorHAnsi" w:hAnsiTheme="majorHAnsi" w:cstheme="majorHAnsi"/>
          <w:b/>
          <w:caps/>
          <w:color w:val="FFFFFF" w:themeColor="background1"/>
          <w:sz w:val="44"/>
          <w:szCs w:val="44"/>
        </w:rPr>
        <w:t>FEBRUARY</w:t>
      </w:r>
      <w:r w:rsidR="0071478E" w:rsidRPr="005A0BA6">
        <w:rPr>
          <w:rFonts w:asciiTheme="majorHAnsi" w:hAnsiTheme="majorHAnsi" w:cstheme="majorHAnsi"/>
          <w:b/>
          <w:caps/>
          <w:color w:val="FFFFFF" w:themeColor="background1"/>
          <w:sz w:val="44"/>
          <w:szCs w:val="44"/>
        </w:rPr>
        <w:t xml:space="preserve"> </w:t>
      </w:r>
      <w:r w:rsidRPr="005A0BA6">
        <w:rPr>
          <w:rFonts w:asciiTheme="majorHAnsi" w:hAnsiTheme="majorHAnsi" w:cstheme="majorHAnsi"/>
          <w:b/>
          <w:caps/>
          <w:color w:val="FFFFFF" w:themeColor="background1"/>
          <w:sz w:val="44"/>
          <w:szCs w:val="44"/>
        </w:rPr>
        <w:t>2020</w:t>
      </w:r>
    </w:p>
    <w:p w:rsidR="00F977EB" w:rsidRPr="005A0BA6" w:rsidRDefault="00F977EB" w:rsidP="00F977EB">
      <w:pPr>
        <w:jc w:val="center"/>
        <w:rPr>
          <w:rFonts w:asciiTheme="majorHAnsi" w:eastAsia="Times New Roman" w:hAnsiTheme="majorHAnsi" w:cstheme="majorHAnsi"/>
          <w:sz w:val="22"/>
          <w:szCs w:val="22"/>
        </w:rPr>
      </w:pPr>
    </w:p>
    <w:p w:rsidR="00B0501A" w:rsidRDefault="00B0501A" w:rsidP="00B0501A">
      <w:pPr>
        <w:rPr>
          <w:rFonts w:asciiTheme="majorHAnsi" w:eastAsia="Times New Roman" w:hAnsiTheme="majorHAnsi" w:cstheme="majorHAnsi"/>
          <w:b/>
          <w:bCs/>
          <w:color w:val="000000"/>
          <w:sz w:val="22"/>
          <w:szCs w:val="22"/>
          <w:u w:val="single"/>
        </w:rPr>
      </w:pP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B0501A" w:rsidRPr="00AE4A42">
        <w:trPr>
          <w:trHeight w:val="300"/>
          <w:tblCellSpacing w:w="0" w:type="dxa"/>
        </w:trPr>
        <w:tc>
          <w:tcPr>
            <w:tcW w:w="5000" w:type="pct"/>
            <w:shd w:val="clear" w:color="auto" w:fill="D8D8D8"/>
            <w:tcMar>
              <w:top w:w="30" w:type="dxa"/>
              <w:left w:w="90" w:type="dxa"/>
              <w:bottom w:w="30" w:type="dxa"/>
              <w:right w:w="30" w:type="dxa"/>
            </w:tcMar>
            <w:vAlign w:val="center"/>
          </w:tcPr>
          <w:p w:rsidR="00B0501A" w:rsidRPr="00B0501A" w:rsidRDefault="00B0501A" w:rsidP="00B0501A">
            <w:pPr>
              <w:rPr>
                <w:rFonts w:asciiTheme="majorHAnsi" w:eastAsia="Times New Roman" w:hAnsiTheme="majorHAnsi" w:cstheme="majorHAnsi"/>
                <w:caps/>
                <w:sz w:val="22"/>
                <w:szCs w:val="22"/>
              </w:rPr>
            </w:pPr>
            <w:r>
              <w:rPr>
                <w:rFonts w:asciiTheme="majorHAnsi" w:eastAsia="Times New Roman" w:hAnsiTheme="majorHAnsi" w:cstheme="majorHAnsi"/>
                <w:b/>
                <w:bCs/>
                <w:color w:val="000000"/>
                <w:sz w:val="22"/>
                <w:szCs w:val="22"/>
              </w:rPr>
              <w:t>REAL ESTATE MARKET FORUM</w:t>
            </w:r>
          </w:p>
        </w:tc>
      </w:tr>
    </w:tbl>
    <w:p w:rsidR="00B8639F" w:rsidRPr="005A0BA6" w:rsidRDefault="00B8639F" w:rsidP="00F977EB">
      <w:pPr>
        <w:jc w:val="center"/>
        <w:rPr>
          <w:rFonts w:asciiTheme="majorHAnsi" w:eastAsia="Times New Roman" w:hAnsiTheme="majorHAnsi" w:cstheme="majorHAnsi"/>
          <w:sz w:val="22"/>
          <w:szCs w:val="22"/>
        </w:rPr>
      </w:pPr>
    </w:p>
    <w:tbl>
      <w:tblPr>
        <w:tblW w:w="4984" w:type="pct"/>
        <w:tblCellSpacing w:w="0" w:type="dxa"/>
        <w:tblInd w:w="-15" w:type="dxa"/>
        <w:shd w:val="clear" w:color="auto" w:fill="FFFFFF"/>
        <w:tblCellMar>
          <w:top w:w="75" w:type="dxa"/>
          <w:left w:w="75" w:type="dxa"/>
          <w:bottom w:w="75" w:type="dxa"/>
          <w:right w:w="75" w:type="dxa"/>
        </w:tblCellMar>
        <w:tblLook w:val="04A0"/>
      </w:tblPr>
      <w:tblGrid>
        <w:gridCol w:w="9509"/>
      </w:tblGrid>
      <w:tr w:rsidR="00AE4A42" w:rsidRPr="00AE4A42">
        <w:trPr>
          <w:tblCellSpacing w:w="0" w:type="dxa"/>
        </w:trPr>
        <w:tc>
          <w:tcPr>
            <w:tcW w:w="5000" w:type="pct"/>
            <w:shd w:val="clear" w:color="auto" w:fill="FFFFFF"/>
          </w:tcPr>
          <w:p w:rsidR="00AE4A42" w:rsidRPr="00AE4A42" w:rsidRDefault="00AE4A42" w:rsidP="00AE4A42">
            <w:pPr>
              <w:spacing w:after="90"/>
              <w:jc w:val="center"/>
              <w:rPr>
                <w:rFonts w:asciiTheme="majorHAnsi" w:eastAsia="Times New Roman" w:hAnsiTheme="majorHAnsi" w:cstheme="majorHAnsi"/>
                <w:color w:val="666666"/>
                <w:sz w:val="22"/>
                <w:szCs w:val="22"/>
              </w:rPr>
            </w:pPr>
          </w:p>
          <w:p w:rsidR="00AE4A42" w:rsidRPr="00AE4A42" w:rsidRDefault="00AE4A42" w:rsidP="005A0BA6">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noProof/>
                <w:color w:val="666666"/>
                <w:sz w:val="22"/>
                <w:szCs w:val="22"/>
              </w:rPr>
              <w:drawing>
                <wp:anchor distT="0" distB="0" distL="114300" distR="114300" simplePos="0" relativeHeight="251668992" behindDoc="0" locked="0" layoutInCell="1" allowOverlap="1">
                  <wp:simplePos x="0" y="0"/>
                  <wp:positionH relativeFrom="column">
                    <wp:posOffset>0</wp:posOffset>
                  </wp:positionH>
                  <wp:positionV relativeFrom="paragraph">
                    <wp:posOffset>-635</wp:posOffset>
                  </wp:positionV>
                  <wp:extent cx="2286000" cy="831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831850"/>
                          </a:xfrm>
                          <a:prstGeom prst="rect">
                            <a:avLst/>
                          </a:prstGeom>
                          <a:noFill/>
                          <a:ln>
                            <a:noFill/>
                          </a:ln>
                        </pic:spPr>
                      </pic:pic>
                    </a:graphicData>
                  </a:graphic>
                </wp:anchor>
              </w:drawing>
            </w:r>
            <w:r w:rsidRPr="00AE4A42">
              <w:rPr>
                <w:rFonts w:asciiTheme="majorHAnsi" w:eastAsia="Times New Roman" w:hAnsiTheme="majorHAnsi" w:cstheme="majorHAnsi"/>
                <w:b/>
                <w:bCs/>
                <w:color w:val="FF0000"/>
                <w:sz w:val="22"/>
                <w:szCs w:val="22"/>
              </w:rPr>
              <w:t>Thursday, February 27th</w:t>
            </w:r>
          </w:p>
          <w:p w:rsidR="00AE4A42" w:rsidRPr="00AE4A42" w:rsidRDefault="00AE4A42" w:rsidP="005A0BA6">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b/>
                <w:bCs/>
                <w:color w:val="FF0000"/>
                <w:sz w:val="22"/>
                <w:szCs w:val="22"/>
              </w:rPr>
              <w:t>Spokane Convention Center</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The Spokane-Kootenai Real Estate Research Committee invites all SAR members, affiliates, and friends to attend its 2020 Real Estate Market Forum: </w:t>
            </w:r>
            <w:r w:rsidRPr="00AE4A42">
              <w:rPr>
                <w:rFonts w:asciiTheme="majorHAnsi" w:eastAsia="Times New Roman" w:hAnsiTheme="majorHAnsi" w:cstheme="majorHAnsi"/>
                <w:b/>
                <w:bCs/>
                <w:color w:val="000000"/>
                <w:sz w:val="22"/>
                <w:szCs w:val="22"/>
              </w:rPr>
              <w:t>Thursday, February 27th</w:t>
            </w:r>
            <w:r w:rsidRPr="00AE4A42">
              <w:rPr>
                <w:rFonts w:asciiTheme="majorHAnsi" w:eastAsia="Times New Roman" w:hAnsiTheme="majorHAnsi" w:cstheme="majorHAnsi"/>
                <w:color w:val="000000"/>
                <w:sz w:val="22"/>
                <w:szCs w:val="22"/>
              </w:rPr>
              <w:t>.</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b/>
                <w:bCs/>
                <w:color w:val="000000"/>
                <w:sz w:val="22"/>
                <w:szCs w:val="22"/>
              </w:rPr>
              <w:t>Please note that advance registration ends at noon on Friday, February 21.</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This popular event is always well-attended (see last year's event pictured above), and brings some of the smartest minds in regional market research and development to the same microphone to share what they know about, and what they predict for, the regional economy in the new year.</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Keynote speaker is </w:t>
            </w:r>
            <w:r w:rsidRPr="00AE4A42">
              <w:rPr>
                <w:rFonts w:asciiTheme="majorHAnsi" w:eastAsia="Times New Roman" w:hAnsiTheme="majorHAnsi" w:cstheme="majorHAnsi"/>
                <w:b/>
                <w:bCs/>
                <w:color w:val="000000"/>
                <w:sz w:val="22"/>
                <w:szCs w:val="22"/>
              </w:rPr>
              <w:t xml:space="preserve">Ryan </w:t>
            </w:r>
            <w:proofErr w:type="spellStart"/>
            <w:r w:rsidRPr="00AE4A42">
              <w:rPr>
                <w:rFonts w:asciiTheme="majorHAnsi" w:eastAsia="Times New Roman" w:hAnsiTheme="majorHAnsi" w:cstheme="majorHAnsi"/>
                <w:b/>
                <w:bCs/>
                <w:color w:val="000000"/>
                <w:sz w:val="22"/>
                <w:szCs w:val="22"/>
              </w:rPr>
              <w:t>Harneteaux</w:t>
            </w:r>
            <w:proofErr w:type="spellEnd"/>
            <w:r w:rsidRPr="00AE4A42">
              <w:rPr>
                <w:rFonts w:asciiTheme="majorHAnsi" w:eastAsia="Times New Roman" w:hAnsiTheme="majorHAnsi" w:cstheme="majorHAnsi"/>
                <w:color w:val="000000"/>
                <w:sz w:val="22"/>
                <w:szCs w:val="22"/>
              </w:rPr>
              <w:t>, Project Director, Katerra - the five-year old technology-driven offsite construction company.</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Check the event website for the latest information on continuing education credit for Washington and Idaho Real Estate Licensees and Appraisers. </w:t>
            </w:r>
          </w:p>
          <w:p w:rsidR="00AE4A42" w:rsidRPr="00AE4A42" w:rsidRDefault="00AE4A42" w:rsidP="00AE4A42">
            <w:pPr>
              <w:spacing w:after="90"/>
              <w:rPr>
                <w:rFonts w:asciiTheme="majorHAnsi" w:eastAsia="Times New Roman" w:hAnsiTheme="majorHAnsi" w:cstheme="majorHAnsi"/>
                <w:color w:val="000000"/>
                <w:sz w:val="22"/>
                <w:szCs w:val="22"/>
              </w:rPr>
            </w:pPr>
          </w:p>
          <w:p w:rsidR="00AE4A42" w:rsidRPr="00AE4A42" w:rsidRDefault="00AE4A42" w:rsidP="00AE4A42">
            <w:pPr>
              <w:spacing w:after="90"/>
              <w:jc w:val="center"/>
              <w:rPr>
                <w:rFonts w:asciiTheme="majorHAnsi" w:eastAsia="Times New Roman" w:hAnsiTheme="majorHAnsi" w:cstheme="majorHAnsi"/>
                <w:color w:val="000000"/>
                <w:sz w:val="22"/>
                <w:szCs w:val="22"/>
              </w:rPr>
            </w:pPr>
            <w:r w:rsidRPr="00AE4A42">
              <w:rPr>
                <w:rFonts w:asciiTheme="majorHAnsi" w:eastAsia="Times New Roman" w:hAnsiTheme="majorHAnsi" w:cstheme="majorHAnsi"/>
                <w:noProof/>
                <w:color w:val="0000FF"/>
                <w:sz w:val="22"/>
                <w:szCs w:val="22"/>
              </w:rPr>
              <w:drawing>
                <wp:inline distT="0" distB="0" distL="0" distR="0">
                  <wp:extent cx="1905000" cy="428625"/>
                  <wp:effectExtent l="0" t="0" r="0" b="9525"/>
                  <wp:docPr id="21" name="Picture 2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8" tgtFrame="&quot;_blank&quot;"/>
                          </pic:cNvPr>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05000" cy="428625"/>
                          </a:xfrm>
                          <a:prstGeom prst="rect">
                            <a:avLst/>
                          </a:prstGeom>
                          <a:noFill/>
                          <a:ln>
                            <a:noFill/>
                          </a:ln>
                        </pic:spPr>
                      </pic:pic>
                    </a:graphicData>
                  </a:graphic>
                </wp:inline>
              </w:drawing>
            </w:r>
          </w:p>
          <w:p w:rsidR="00AE4A42" w:rsidRPr="00AE4A42" w:rsidRDefault="00AE4A42" w:rsidP="00AE4A42">
            <w:pPr>
              <w:spacing w:after="90"/>
              <w:rPr>
                <w:rFonts w:asciiTheme="majorHAnsi" w:eastAsia="Times New Roman" w:hAnsiTheme="majorHAnsi" w:cstheme="majorHAnsi"/>
                <w:color w:val="000000"/>
                <w:sz w:val="22"/>
                <w:szCs w:val="22"/>
              </w:rPr>
            </w:pPr>
          </w:p>
          <w:p w:rsidR="00AE4A42" w:rsidRPr="00AE4A42" w:rsidRDefault="00AE4A42" w:rsidP="00AE4A42">
            <w:pPr>
              <w:spacing w:after="90"/>
              <w:jc w:val="cente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B54EC1" w:rsidP="00AE4A42">
            <w:pPr>
              <w:spacing w:after="90"/>
              <w:rPr>
                <w:rFonts w:asciiTheme="majorHAnsi" w:eastAsia="Times New Roman" w:hAnsiTheme="majorHAnsi" w:cstheme="majorHAnsi"/>
                <w:color w:val="666666"/>
                <w:sz w:val="22"/>
                <w:szCs w:val="22"/>
              </w:rPr>
            </w:pPr>
            <w:r>
              <w:rPr>
                <w:rFonts w:asciiTheme="majorHAnsi" w:eastAsia="Times New Roman" w:hAnsiTheme="majorHAnsi" w:cstheme="majorHAnsi"/>
                <w:color w:val="000000"/>
                <w:sz w:val="22"/>
                <w:szCs w:val="22"/>
              </w:rPr>
              <w:t>See the e</w:t>
            </w:r>
            <w:r w:rsidR="00AE4A42" w:rsidRPr="00AE4A42">
              <w:rPr>
                <w:rFonts w:asciiTheme="majorHAnsi" w:eastAsia="Times New Roman" w:hAnsiTheme="majorHAnsi" w:cstheme="majorHAnsi"/>
                <w:color w:val="000000"/>
                <w:sz w:val="22"/>
                <w:szCs w:val="22"/>
              </w:rPr>
              <w:t>vent flyer</w:t>
            </w:r>
            <w:r>
              <w:rPr>
                <w:rFonts w:asciiTheme="majorHAnsi" w:eastAsia="Times New Roman" w:hAnsiTheme="majorHAnsi" w:cstheme="majorHAnsi"/>
                <w:color w:val="000000"/>
                <w:sz w:val="22"/>
                <w:szCs w:val="22"/>
              </w:rPr>
              <w:t xml:space="preserve">, offered with this newsletter, for </w:t>
            </w:r>
            <w:r w:rsidR="00AE4A42" w:rsidRPr="00AE4A42">
              <w:rPr>
                <w:rFonts w:asciiTheme="majorHAnsi" w:eastAsia="Times New Roman" w:hAnsiTheme="majorHAnsi" w:cstheme="majorHAnsi"/>
                <w:color w:val="000000"/>
                <w:sz w:val="22"/>
                <w:szCs w:val="22"/>
              </w:rPr>
              <w:t>program and speaker information</w:t>
            </w:r>
            <w:r w:rsidR="00B8639F">
              <w:rPr>
                <w:rFonts w:asciiTheme="majorHAnsi" w:eastAsia="Times New Roman" w:hAnsiTheme="majorHAnsi" w:cstheme="majorHAnsi"/>
                <w:color w:val="000000"/>
                <w:sz w:val="22"/>
                <w:szCs w:val="22"/>
              </w:rPr>
              <w:t>.</w:t>
            </w:r>
            <w:r w:rsidR="00AE4A42" w:rsidRPr="00AE4A42">
              <w:rPr>
                <w:rFonts w:asciiTheme="majorHAnsi" w:eastAsia="Times New Roman" w:hAnsiTheme="majorHAnsi" w:cstheme="majorHAnsi"/>
                <w:color w:val="000000"/>
                <w:sz w:val="22"/>
                <w:szCs w:val="22"/>
              </w:rPr>
              <w:t>    </w:t>
            </w:r>
          </w:p>
          <w:p w:rsidR="00AE4A42" w:rsidRPr="00AE4A42" w:rsidRDefault="00AE4A42" w:rsidP="00AE4A42">
            <w:pPr>
              <w:spacing w:after="90"/>
              <w:rPr>
                <w:rFonts w:asciiTheme="majorHAnsi" w:eastAsia="Times New Roman" w:hAnsiTheme="majorHAnsi" w:cstheme="majorHAnsi"/>
                <w:color w:val="666666"/>
                <w:sz w:val="22"/>
                <w:szCs w:val="22"/>
              </w:rPr>
            </w:pPr>
          </w:p>
          <w:p w:rsid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B0501A" w:rsidRDefault="00B0501A" w:rsidP="00B0501A">
            <w:pPr>
              <w:rPr>
                <w:rFonts w:asciiTheme="majorHAnsi" w:eastAsia="Times New Roman" w:hAnsiTheme="majorHAnsi" w:cstheme="majorHAnsi"/>
                <w:b/>
                <w:bCs/>
                <w:color w:val="000000"/>
                <w:sz w:val="22"/>
                <w:szCs w:val="22"/>
                <w:u w:val="single"/>
              </w:rPr>
            </w:pPr>
          </w:p>
          <w:tbl>
            <w:tblPr>
              <w:tblW w:w="5000" w:type="pct"/>
              <w:tblCellSpacing w:w="0" w:type="dxa"/>
              <w:shd w:val="clear" w:color="auto" w:fill="FFFFFF"/>
              <w:tblCellMar>
                <w:top w:w="75" w:type="dxa"/>
                <w:left w:w="75" w:type="dxa"/>
                <w:bottom w:w="75" w:type="dxa"/>
                <w:right w:w="75" w:type="dxa"/>
              </w:tblCellMar>
              <w:tblLook w:val="04A0"/>
            </w:tblPr>
            <w:tblGrid>
              <w:gridCol w:w="9329"/>
            </w:tblGrid>
            <w:tr w:rsidR="00B0501A" w:rsidRPr="00AE4A42">
              <w:trPr>
                <w:trHeight w:val="300"/>
                <w:tblCellSpacing w:w="0" w:type="dxa"/>
              </w:trPr>
              <w:tc>
                <w:tcPr>
                  <w:tcW w:w="5000" w:type="pct"/>
                  <w:shd w:val="clear" w:color="auto" w:fill="D8D8D8"/>
                  <w:tcMar>
                    <w:top w:w="30" w:type="dxa"/>
                    <w:left w:w="90" w:type="dxa"/>
                    <w:bottom w:w="30" w:type="dxa"/>
                    <w:right w:w="30" w:type="dxa"/>
                  </w:tcMar>
                  <w:vAlign w:val="center"/>
                </w:tcPr>
                <w:p w:rsidR="00B0501A" w:rsidRPr="00B0501A" w:rsidRDefault="00B0501A" w:rsidP="00B0501A">
                  <w:pPr>
                    <w:rPr>
                      <w:rFonts w:asciiTheme="majorHAnsi" w:eastAsia="Times New Roman" w:hAnsiTheme="majorHAnsi" w:cstheme="majorHAnsi"/>
                      <w:caps/>
                      <w:sz w:val="22"/>
                      <w:szCs w:val="22"/>
                    </w:rPr>
                  </w:pPr>
                  <w:r>
                    <w:rPr>
                      <w:rFonts w:asciiTheme="majorHAnsi" w:eastAsia="Times New Roman" w:hAnsiTheme="majorHAnsi" w:cstheme="majorHAnsi"/>
                      <w:b/>
                      <w:bCs/>
                      <w:color w:val="000000"/>
                      <w:sz w:val="22"/>
                      <w:szCs w:val="22"/>
                    </w:rPr>
                    <w:t>EDUCATION EXCELLENCE / MEMBERSHIP MEETING</w:t>
                  </w:r>
                </w:p>
              </w:tc>
            </w:tr>
            <w:tr w:rsidR="00AE4A42" w:rsidRPr="005A0BA6">
              <w:trPr>
                <w:tblCellSpacing w:w="0" w:type="dxa"/>
              </w:trPr>
              <w:tc>
                <w:tcPr>
                  <w:tcW w:w="5000" w:type="pct"/>
                  <w:shd w:val="clear" w:color="auto" w:fill="FFFFFF"/>
                </w:tcPr>
                <w:p w:rsidR="00B54EC1" w:rsidRDefault="00B54EC1" w:rsidP="00B54EC1">
                  <w:pPr>
                    <w:spacing w:after="90"/>
                    <w:rPr>
                      <w:rFonts w:asciiTheme="majorHAnsi" w:hAnsiTheme="majorHAnsi" w:cstheme="majorHAnsi"/>
                      <w:color w:val="666666"/>
                      <w:sz w:val="22"/>
                      <w:szCs w:val="22"/>
                    </w:rPr>
                  </w:pPr>
                  <w:r w:rsidRPr="005A0BA6">
                    <w:rPr>
                      <w:rFonts w:asciiTheme="majorHAnsi" w:hAnsiTheme="majorHAnsi" w:cstheme="majorHAnsi"/>
                      <w:noProof/>
                      <w:sz w:val="22"/>
                      <w:szCs w:val="22"/>
                    </w:rPr>
                    <w:drawing>
                      <wp:anchor distT="0" distB="0" distL="114300" distR="114300" simplePos="0" relativeHeight="251661824" behindDoc="0" locked="0" layoutInCell="1" allowOverlap="1">
                        <wp:simplePos x="0" y="0"/>
                        <wp:positionH relativeFrom="column">
                          <wp:posOffset>-690880</wp:posOffset>
                        </wp:positionH>
                        <wp:positionV relativeFrom="paragraph">
                          <wp:posOffset>211455</wp:posOffset>
                        </wp:positionV>
                        <wp:extent cx="2286000" cy="12801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80160"/>
                                </a:xfrm>
                                <a:prstGeom prst="rect">
                                  <a:avLst/>
                                </a:prstGeom>
                                <a:noFill/>
                                <a:ln>
                                  <a:noFill/>
                                </a:ln>
                              </pic:spPr>
                            </pic:pic>
                          </a:graphicData>
                        </a:graphic>
                      </wp:anchor>
                    </w:drawing>
                  </w:r>
                </w:p>
                <w:p w:rsidR="00AE4A42" w:rsidRPr="005A0BA6" w:rsidRDefault="00AE4A42" w:rsidP="00B54EC1">
                  <w:pPr>
                    <w:spacing w:after="90"/>
                    <w:rPr>
                      <w:rFonts w:asciiTheme="majorHAnsi" w:hAnsiTheme="majorHAnsi" w:cstheme="majorHAnsi"/>
                      <w:color w:val="000000"/>
                      <w:sz w:val="22"/>
                      <w:szCs w:val="22"/>
                    </w:rPr>
                  </w:pPr>
                  <w:r w:rsidRPr="005A0BA6">
                    <w:rPr>
                      <w:rStyle w:val="Strong"/>
                      <w:rFonts w:asciiTheme="majorHAnsi" w:hAnsiTheme="majorHAnsi" w:cstheme="majorHAnsi"/>
                      <w:color w:val="FF0000"/>
                      <w:sz w:val="22"/>
                      <w:szCs w:val="22"/>
                    </w:rPr>
                    <w:t>THURSDAY, MARCH 19th </w:t>
                  </w:r>
                </w:p>
                <w:p w:rsidR="00AE4A42" w:rsidRPr="005A0BA6" w:rsidRDefault="00AE4A42" w:rsidP="00B54EC1">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Welcome to the first Education Excellence event and Quarterly Membership Meeting of the new year!</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xml:space="preserve">Instructor </w:t>
                  </w:r>
                  <w:r w:rsidRPr="005A0BA6">
                    <w:rPr>
                      <w:rStyle w:val="Strong"/>
                      <w:rFonts w:asciiTheme="majorHAnsi" w:hAnsiTheme="majorHAnsi" w:cstheme="majorHAnsi"/>
                      <w:color w:val="000000"/>
                      <w:sz w:val="22"/>
                      <w:szCs w:val="22"/>
                    </w:rPr>
                    <w:t>Sabrina Jones-Schroeder</w:t>
                  </w:r>
                  <w:r w:rsidRPr="005A0BA6">
                    <w:rPr>
                      <w:rFonts w:asciiTheme="majorHAnsi" w:hAnsiTheme="majorHAnsi" w:cstheme="majorHAnsi"/>
                      <w:color w:val="000000"/>
                      <w:sz w:val="22"/>
                      <w:szCs w:val="22"/>
                    </w:rPr>
                    <w:t xml:space="preserve"> will teach her excellent Core Curriculum class: </w:t>
                  </w:r>
                  <w:r w:rsidRPr="005A0BA6">
                    <w:rPr>
                      <w:rStyle w:val="Strong"/>
                      <w:rFonts w:asciiTheme="majorHAnsi" w:hAnsiTheme="majorHAnsi" w:cstheme="majorHAnsi"/>
                      <w:i/>
                      <w:iCs/>
                      <w:color w:val="000000"/>
                      <w:sz w:val="22"/>
                      <w:szCs w:val="22"/>
                    </w:rPr>
                    <w:t>Current Issues in Washington Real Estate</w:t>
                  </w:r>
                  <w:r w:rsidRPr="005A0BA6">
                    <w:rPr>
                      <w:rFonts w:asciiTheme="majorHAnsi" w:hAnsiTheme="majorHAnsi" w:cstheme="majorHAnsi"/>
                      <w:color w:val="000000"/>
                      <w:sz w:val="22"/>
                      <w:szCs w:val="22"/>
                    </w:rPr>
                    <w:t xml:space="preserve"> (3.0 clock hours).</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Watch Sabrina's one-minute welcome to her class online here: </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tbl>
                  <w:tblPr>
                    <w:tblW w:w="4500" w:type="dxa"/>
                    <w:jc w:val="center"/>
                    <w:tblCellSpacing w:w="0" w:type="dxa"/>
                    <w:tblCellMar>
                      <w:left w:w="0" w:type="dxa"/>
                      <w:right w:w="0" w:type="dxa"/>
                    </w:tblCellMar>
                    <w:tblLook w:val="04A0"/>
                  </w:tblPr>
                  <w:tblGrid>
                    <w:gridCol w:w="4530"/>
                  </w:tblGrid>
                  <w:tr w:rsidR="00AE4A42" w:rsidRPr="005A0BA6">
                    <w:trPr>
                      <w:tblCellSpacing w:w="0" w:type="dxa"/>
                      <w:jc w:val="center"/>
                    </w:trPr>
                    <w:tc>
                      <w:tcPr>
                        <w:tcW w:w="5000" w:type="pct"/>
                        <w:vAlign w:val="center"/>
                      </w:tcPr>
                      <w:p w:rsidR="00AE4A42" w:rsidRPr="005A0BA6" w:rsidRDefault="00AE4A42" w:rsidP="00AE4A42">
                        <w:pPr>
                          <w:jc w:val="center"/>
                          <w:rPr>
                            <w:rFonts w:asciiTheme="majorHAnsi" w:hAnsiTheme="majorHAnsi" w:cstheme="majorHAnsi"/>
                            <w:sz w:val="22"/>
                            <w:szCs w:val="22"/>
                          </w:rPr>
                        </w:pPr>
                        <w:r w:rsidRPr="005A0BA6">
                          <w:rPr>
                            <w:rFonts w:asciiTheme="majorHAnsi" w:hAnsiTheme="majorHAnsi" w:cstheme="majorHAnsi"/>
                            <w:noProof/>
                            <w:color w:val="0000FF"/>
                            <w:sz w:val="22"/>
                            <w:szCs w:val="22"/>
                          </w:rPr>
                          <w:drawing>
                            <wp:inline distT="0" distB="0" distL="0" distR="0">
                              <wp:extent cx="2857500" cy="1609725"/>
                              <wp:effectExtent l="0" t="0" r="0" b="0"/>
                              <wp:docPr id="25" name="Picture 25" descr="Core Curriculum - Current Issues in Washington Residential Real Estat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 Curriculum - Current Issues in Washington Residential Real Estate">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1609725"/>
                                      </a:xfrm>
                                      <a:prstGeom prst="rect">
                                        <a:avLst/>
                                      </a:prstGeom>
                                      <a:noFill/>
                                      <a:ln>
                                        <a:noFill/>
                                      </a:ln>
                                    </pic:spPr>
                                  </pic:pic>
                                </a:graphicData>
                              </a:graphic>
                            </wp:inline>
                          </w:drawing>
                        </w:r>
                      </w:p>
                    </w:tc>
                  </w:tr>
                  <w:tr w:rsidR="00AE4A42" w:rsidRPr="005A0BA6">
                    <w:trPr>
                      <w:tblCellSpacing w:w="0" w:type="dxa"/>
                      <w:jc w:val="center"/>
                    </w:trPr>
                    <w:tc>
                      <w:tcPr>
                        <w:tcW w:w="0" w:type="auto"/>
                        <w:vAlign w:val="center"/>
                      </w:tcPr>
                      <w:p w:rsidR="00AE4A42" w:rsidRPr="00B54EC1" w:rsidRDefault="00AE4A42" w:rsidP="00AE4A42">
                        <w:pPr>
                          <w:jc w:val="center"/>
                          <w:rPr>
                            <w:rFonts w:asciiTheme="majorHAnsi" w:hAnsiTheme="majorHAnsi" w:cstheme="majorHAnsi"/>
                            <w:color w:val="000000"/>
                            <w:sz w:val="16"/>
                            <w:szCs w:val="16"/>
                          </w:rPr>
                        </w:pPr>
                        <w:r w:rsidRPr="00B54EC1">
                          <w:rPr>
                            <w:rStyle w:val="Strong"/>
                            <w:rFonts w:asciiTheme="majorHAnsi" w:hAnsiTheme="majorHAnsi" w:cstheme="majorHAnsi"/>
                            <w:color w:val="000000"/>
                            <w:sz w:val="16"/>
                            <w:szCs w:val="16"/>
                          </w:rPr>
                          <w:t>Core Curriculum</w:t>
                        </w:r>
                        <w:r w:rsidRPr="00B54EC1">
                          <w:rPr>
                            <w:rFonts w:asciiTheme="majorHAnsi" w:hAnsiTheme="majorHAnsi" w:cstheme="majorHAnsi"/>
                            <w:color w:val="000000"/>
                            <w:sz w:val="16"/>
                            <w:szCs w:val="16"/>
                          </w:rPr>
                          <w:t> </w:t>
                        </w:r>
                      </w:p>
                      <w:p w:rsidR="00AE4A42" w:rsidRPr="005A0BA6" w:rsidRDefault="00AE4A42" w:rsidP="00AE4A42">
                        <w:pPr>
                          <w:jc w:val="center"/>
                          <w:rPr>
                            <w:rFonts w:asciiTheme="majorHAnsi" w:hAnsiTheme="majorHAnsi" w:cstheme="majorHAnsi"/>
                            <w:color w:val="000000"/>
                            <w:sz w:val="22"/>
                            <w:szCs w:val="22"/>
                          </w:rPr>
                        </w:pPr>
                        <w:r w:rsidRPr="00B54EC1">
                          <w:rPr>
                            <w:rStyle w:val="Strong"/>
                            <w:rFonts w:asciiTheme="majorHAnsi" w:hAnsiTheme="majorHAnsi" w:cstheme="majorHAnsi"/>
                            <w:color w:val="000000"/>
                            <w:sz w:val="16"/>
                            <w:szCs w:val="16"/>
                          </w:rPr>
                          <w:t>Current Issues in Washington Residential Real Estate</w:t>
                        </w:r>
                      </w:p>
                    </w:tc>
                  </w:tr>
                </w:tbl>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We'll take a mid-morning break for brunch, convene a short Quarterly Membership Meeting, then return to the class.</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You'll be done by 1:00 p.m.   </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r w:rsidRPr="005A0BA6">
                    <w:rPr>
                      <w:rStyle w:val="Strong"/>
                      <w:rFonts w:asciiTheme="majorHAnsi" w:hAnsiTheme="majorHAnsi" w:cstheme="majorHAnsi"/>
                      <w:color w:val="FF0000"/>
                      <w:sz w:val="22"/>
                      <w:szCs w:val="22"/>
                    </w:rPr>
                    <w:t>Early-bird registration ends March 11th.</w:t>
                  </w:r>
                  <w:r w:rsidRPr="005A0BA6">
                    <w:rPr>
                      <w:rFonts w:asciiTheme="majorHAnsi" w:hAnsiTheme="majorHAnsi" w:cstheme="majorHAnsi"/>
                      <w:color w:val="000000"/>
                      <w:sz w:val="22"/>
                      <w:szCs w:val="22"/>
                    </w:rPr>
                    <w:t> </w:t>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p w:rsidR="00AE4A42" w:rsidRPr="005A0BA6" w:rsidRDefault="00AE4A42" w:rsidP="00AE4A42">
                  <w:pPr>
                    <w:spacing w:after="90"/>
                    <w:jc w:val="center"/>
                    <w:rPr>
                      <w:rFonts w:asciiTheme="majorHAnsi" w:hAnsiTheme="majorHAnsi" w:cstheme="majorHAnsi"/>
                      <w:color w:val="000000"/>
                      <w:sz w:val="22"/>
                      <w:szCs w:val="22"/>
                    </w:rPr>
                  </w:pPr>
                  <w:r w:rsidRPr="005A0BA6">
                    <w:rPr>
                      <w:rFonts w:asciiTheme="majorHAnsi" w:hAnsiTheme="majorHAnsi" w:cstheme="majorHAnsi"/>
                      <w:noProof/>
                      <w:color w:val="0000FF"/>
                      <w:sz w:val="22"/>
                      <w:szCs w:val="22"/>
                    </w:rPr>
                    <w:drawing>
                      <wp:inline distT="0" distB="0" distL="0" distR="0">
                        <wp:extent cx="1905000" cy="428625"/>
                        <wp:effectExtent l="0" t="0" r="0" b="0"/>
                        <wp:docPr id="24" name="Picture 24">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tgtFrame="&quot;_blank&quot;"/>
                                </pic:cNvPr>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05000" cy="428625"/>
                                </a:xfrm>
                                <a:prstGeom prst="rect">
                                  <a:avLst/>
                                </a:prstGeom>
                                <a:noFill/>
                                <a:ln>
                                  <a:noFill/>
                                </a:ln>
                              </pic:spPr>
                            </pic:pic>
                          </a:graphicData>
                        </a:graphic>
                      </wp:inline>
                    </w:drawing>
                  </w: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p w:rsidR="00B54EC1" w:rsidRDefault="00B54EC1" w:rsidP="00B54EC1">
                  <w:pPr>
                    <w:spacing w:after="90"/>
                    <w:rPr>
                      <w:rFonts w:asciiTheme="majorHAnsi" w:eastAsia="Times New Roman" w:hAnsiTheme="majorHAnsi" w:cstheme="majorHAnsi"/>
                      <w:color w:val="000000"/>
                      <w:sz w:val="22"/>
                      <w:szCs w:val="22"/>
                    </w:rPr>
                  </w:pPr>
                </w:p>
                <w:p w:rsidR="007426B4" w:rsidRDefault="00B54EC1" w:rsidP="00B54EC1">
                  <w:pPr>
                    <w:spacing w:after="90"/>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See the e</w:t>
                  </w:r>
                  <w:r w:rsidRPr="00AE4A42">
                    <w:rPr>
                      <w:rFonts w:asciiTheme="majorHAnsi" w:eastAsia="Times New Roman" w:hAnsiTheme="majorHAnsi" w:cstheme="majorHAnsi"/>
                      <w:color w:val="000000"/>
                      <w:sz w:val="22"/>
                      <w:szCs w:val="22"/>
                    </w:rPr>
                    <w:t>vent flyer</w:t>
                  </w:r>
                  <w:r>
                    <w:rPr>
                      <w:rFonts w:asciiTheme="majorHAnsi" w:eastAsia="Times New Roman" w:hAnsiTheme="majorHAnsi" w:cstheme="majorHAnsi"/>
                      <w:color w:val="000000"/>
                      <w:sz w:val="22"/>
                      <w:szCs w:val="22"/>
                    </w:rPr>
                    <w:t>, offered with this newsletter, for event details and registration information.</w:t>
                  </w:r>
                  <w:r w:rsidRPr="00AE4A42">
                    <w:rPr>
                      <w:rFonts w:asciiTheme="majorHAnsi" w:eastAsia="Times New Roman" w:hAnsiTheme="majorHAnsi" w:cstheme="majorHAnsi"/>
                      <w:color w:val="000000"/>
                      <w:sz w:val="22"/>
                      <w:szCs w:val="22"/>
                    </w:rPr>
                    <w:t xml:space="preserve">   </w:t>
                  </w:r>
                </w:p>
                <w:p w:rsidR="007426B4" w:rsidRDefault="007426B4" w:rsidP="00B54EC1">
                  <w:pPr>
                    <w:spacing w:after="90"/>
                    <w:rPr>
                      <w:rFonts w:asciiTheme="majorHAnsi" w:eastAsia="Times New Roman" w:hAnsiTheme="majorHAnsi" w:cstheme="majorHAnsi"/>
                      <w:color w:val="000000"/>
                      <w:sz w:val="22"/>
                      <w:szCs w:val="22"/>
                    </w:rPr>
                  </w:pPr>
                </w:p>
                <w:p w:rsidR="007426B4" w:rsidRDefault="007426B4" w:rsidP="00B54EC1">
                  <w:pPr>
                    <w:spacing w:after="90"/>
                    <w:rPr>
                      <w:rFonts w:asciiTheme="majorHAnsi" w:eastAsia="Times New Roman" w:hAnsiTheme="majorHAnsi" w:cstheme="majorHAnsi"/>
                      <w:color w:val="000000"/>
                      <w:sz w:val="22"/>
                      <w:szCs w:val="22"/>
                    </w:rPr>
                  </w:pPr>
                </w:p>
                <w:p w:rsidR="007426B4" w:rsidRDefault="007426B4" w:rsidP="00B54EC1">
                  <w:pPr>
                    <w:spacing w:after="90"/>
                    <w:rPr>
                      <w:rFonts w:asciiTheme="majorHAnsi" w:eastAsia="Times New Roman" w:hAnsiTheme="majorHAnsi" w:cstheme="majorHAnsi"/>
                      <w:color w:val="000000"/>
                      <w:sz w:val="22"/>
                      <w:szCs w:val="22"/>
                    </w:rPr>
                  </w:pPr>
                </w:p>
                <w:p w:rsidR="007426B4" w:rsidRDefault="007426B4" w:rsidP="00B54EC1">
                  <w:pPr>
                    <w:spacing w:after="90"/>
                    <w:rPr>
                      <w:rFonts w:asciiTheme="majorHAnsi" w:eastAsia="Times New Roman" w:hAnsiTheme="majorHAnsi" w:cstheme="majorHAnsi"/>
                      <w:color w:val="000000"/>
                      <w:sz w:val="22"/>
                      <w:szCs w:val="22"/>
                    </w:rPr>
                  </w:pPr>
                </w:p>
                <w:p w:rsidR="007426B4" w:rsidRDefault="007426B4" w:rsidP="00B54EC1">
                  <w:pPr>
                    <w:spacing w:after="90"/>
                    <w:rPr>
                      <w:rFonts w:asciiTheme="majorHAnsi" w:eastAsia="Times New Roman" w:hAnsiTheme="majorHAnsi" w:cstheme="majorHAnsi"/>
                      <w:color w:val="000000"/>
                      <w:sz w:val="22"/>
                      <w:szCs w:val="22"/>
                    </w:rPr>
                  </w:pPr>
                </w:p>
                <w:tbl>
                  <w:tblPr>
                    <w:tblW w:w="5000" w:type="pct"/>
                    <w:tblCellSpacing w:w="0" w:type="dxa"/>
                    <w:shd w:val="clear" w:color="auto" w:fill="FFFFFF"/>
                    <w:tblCellMar>
                      <w:top w:w="100" w:type="dxa"/>
                      <w:left w:w="100" w:type="dxa"/>
                      <w:bottom w:w="100" w:type="dxa"/>
                      <w:right w:w="100" w:type="dxa"/>
                    </w:tblCellMar>
                    <w:tblLook w:val="0000"/>
                  </w:tblPr>
                  <w:tblGrid>
                    <w:gridCol w:w="9149"/>
                  </w:tblGrid>
                  <w:tr w:rsidR="007426B4">
                    <w:trPr>
                      <w:tblCellSpacing w:w="0" w:type="dxa"/>
                    </w:trPr>
                    <w:tc>
                      <w:tcPr>
                        <w:tcW w:w="5000" w:type="pct"/>
                        <w:shd w:val="clear" w:color="auto" w:fill="FFFFFF"/>
                      </w:tcPr>
                      <w:p w:rsidR="007426B4" w:rsidRDefault="007426B4">
                        <w:pPr>
                          <w:rPr>
                            <w:rFonts w:ascii="Arial" w:hAnsi="Arial"/>
                            <w:color w:val="000000"/>
                          </w:rPr>
                        </w:pPr>
                        <w:r>
                          <w:rPr>
                            <w:rFonts w:ascii="Arial" w:hAnsi="Arial"/>
                            <w:color w:val="000000"/>
                          </w:rPr>
                          <w:t> </w:t>
                        </w:r>
                      </w:p>
                    </w:tc>
                  </w:tr>
                </w:tbl>
                <w:p w:rsidR="007426B4" w:rsidRDefault="007426B4" w:rsidP="007426B4">
                  <w:pPr>
                    <w:rPr>
                      <w:vanish/>
                    </w:rPr>
                  </w:pPr>
                  <w:bookmarkStart w:id="0" w:name="LETTER.BLOCK201"/>
                  <w:bookmarkEnd w:id="0"/>
                </w:p>
                <w:tbl>
                  <w:tblPr>
                    <w:tblW w:w="5000" w:type="pct"/>
                    <w:tblCellSpacing w:w="0" w:type="dxa"/>
                    <w:shd w:val="clear" w:color="auto" w:fill="FFFFFF"/>
                    <w:tblCellMar>
                      <w:top w:w="100" w:type="dxa"/>
                      <w:left w:w="100" w:type="dxa"/>
                      <w:bottom w:w="100" w:type="dxa"/>
                      <w:right w:w="100" w:type="dxa"/>
                    </w:tblCellMar>
                    <w:tblLook w:val="0000"/>
                  </w:tblPr>
                  <w:tblGrid>
                    <w:gridCol w:w="9149"/>
                  </w:tblGrid>
                  <w:tr w:rsidR="007426B4">
                    <w:trPr>
                      <w:trHeight w:val="400"/>
                      <w:tblCellSpacing w:w="0" w:type="dxa"/>
                    </w:trPr>
                    <w:tc>
                      <w:tcPr>
                        <w:tcW w:w="5000" w:type="pct"/>
                        <w:shd w:val="clear" w:color="auto" w:fill="D8D8D8"/>
                        <w:tcMar>
                          <w:top w:w="17" w:type="dxa"/>
                          <w:left w:w="51" w:type="dxa"/>
                          <w:bottom w:w="17" w:type="dxa"/>
                          <w:right w:w="17" w:type="dxa"/>
                        </w:tcMar>
                        <w:vAlign w:val="center"/>
                      </w:tcPr>
                      <w:p w:rsidR="007426B4" w:rsidRPr="00566682" w:rsidRDefault="007426B4">
                        <w:pPr>
                          <w:divId w:val="819081665"/>
                          <w:rPr>
                            <w:rFonts w:asciiTheme="majorHAnsi" w:hAnsiTheme="majorHAnsi"/>
                            <w:caps/>
                            <w:color w:val="333399"/>
                            <w:sz w:val="22"/>
                            <w:szCs w:val="28"/>
                          </w:rPr>
                        </w:pPr>
                        <w:r w:rsidRPr="00566682">
                          <w:rPr>
                            <w:rStyle w:val="Strong"/>
                            <w:rFonts w:asciiTheme="majorHAnsi" w:hAnsiTheme="majorHAnsi"/>
                            <w:caps/>
                            <w:color w:val="333399"/>
                            <w:sz w:val="22"/>
                            <w:szCs w:val="28"/>
                          </w:rPr>
                          <w:t xml:space="preserve">SAR Bylaws </w:t>
                        </w:r>
                        <w:proofErr w:type="gramStart"/>
                        <w:r w:rsidRPr="00566682">
                          <w:rPr>
                            <w:rStyle w:val="Strong"/>
                            <w:rFonts w:asciiTheme="majorHAnsi" w:hAnsiTheme="majorHAnsi"/>
                            <w:caps/>
                            <w:color w:val="333399"/>
                            <w:sz w:val="22"/>
                            <w:szCs w:val="28"/>
                          </w:rPr>
                          <w:t>Vote  </w:t>
                        </w:r>
                        <w:proofErr w:type="gramEnd"/>
                      </w:p>
                    </w:tc>
                  </w:tr>
                  <w:tr w:rsidR="007426B4">
                    <w:trPr>
                      <w:tblCellSpacing w:w="0" w:type="dxa"/>
                    </w:trPr>
                    <w:tc>
                      <w:tcPr>
                        <w:tcW w:w="5000" w:type="pct"/>
                        <w:shd w:val="clear" w:color="auto" w:fill="FFFFFF"/>
                      </w:tcPr>
                      <w:p w:rsidR="007426B4" w:rsidRDefault="007426B4">
                        <w:pPr>
                          <w:rPr>
                            <w:rFonts w:ascii="Arial" w:hAnsi="Arial"/>
                            <w:color w:val="666666"/>
                          </w:rPr>
                        </w:pPr>
                        <w:r>
                          <w:rPr>
                            <w:rFonts w:ascii="Arial" w:hAnsi="Arial"/>
                            <w:color w:val="666666"/>
                          </w:rPr>
                          <w:t xml:space="preserve">   </w:t>
                        </w:r>
                      </w:p>
                      <w:p w:rsidR="007426B4" w:rsidRPr="007426B4" w:rsidRDefault="007426B4" w:rsidP="007426B4">
                        <w:pPr>
                          <w:rPr>
                            <w:rFonts w:asciiTheme="majorHAnsi" w:hAnsiTheme="majorHAnsi"/>
                            <w:color w:val="000000"/>
                            <w:sz w:val="22"/>
                            <w:szCs w:val="32"/>
                          </w:rPr>
                        </w:pPr>
                        <w:r w:rsidRPr="007426B4">
                          <w:rPr>
                            <w:rFonts w:asciiTheme="majorHAnsi" w:hAnsiTheme="majorHAnsi"/>
                            <w:noProof/>
                            <w:color w:val="000000"/>
                            <w:sz w:val="22"/>
                            <w:szCs w:val="32"/>
                          </w:rPr>
                          <w:drawing>
                            <wp:anchor distT="0" distB="0" distL="114300" distR="114300" simplePos="0" relativeHeight="251675136" behindDoc="0" locked="0" layoutInCell="1" allowOverlap="1">
                              <wp:simplePos x="0" y="0"/>
                              <wp:positionH relativeFrom="column">
                                <wp:posOffset>101600</wp:posOffset>
                              </wp:positionH>
                              <wp:positionV relativeFrom="paragraph">
                                <wp:posOffset>635</wp:posOffset>
                              </wp:positionV>
                              <wp:extent cx="1649618" cy="2286000"/>
                              <wp:effectExtent l="25400" t="0" r="1382" b="0"/>
                              <wp:wrapSquare wrapText="bothSides"/>
                              <wp:docPr id="8" name="Picture 1" descr="https://mlsvc01-prod.s3.amazonaws.com/4fd76739001/721c4047-fa6a-4371-a430-f122ea444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svc01-prod.s3.amazonaws.com/4fd76739001/721c4047-fa6a-4371-a430-f122ea444e20.jpg"/>
                                      <pic:cNvPicPr>
                                        <a:picLocks noChangeAspect="1" noChangeArrowheads="1"/>
                                      </pic:cNvPicPr>
                                    </pic:nvPicPr>
                                    <pic:blipFill>
                                      <a:blip r:embed="rId14"/>
                                      <a:srcRect/>
                                      <a:stretch>
                                        <a:fillRect/>
                                      </a:stretch>
                                    </pic:blipFill>
                                    <pic:spPr bwMode="auto">
                                      <a:xfrm>
                                        <a:off x="0" y="0"/>
                                        <a:ext cx="1649618" cy="2286000"/>
                                      </a:xfrm>
                                      <a:prstGeom prst="rect">
                                        <a:avLst/>
                                      </a:prstGeom>
                                      <a:noFill/>
                                      <a:ln w="9525">
                                        <a:noFill/>
                                        <a:miter lim="800000"/>
                                        <a:headEnd/>
                                        <a:tailEnd/>
                                      </a:ln>
                                    </pic:spPr>
                                  </pic:pic>
                                </a:graphicData>
                              </a:graphic>
                            </wp:anchor>
                          </w:drawing>
                        </w:r>
                      </w:p>
                      <w:p w:rsidR="007426B4" w:rsidRPr="007426B4" w:rsidRDefault="007426B4" w:rsidP="007426B4">
                        <w:pPr>
                          <w:rPr>
                            <w:rFonts w:asciiTheme="majorHAnsi" w:hAnsiTheme="majorHAnsi"/>
                            <w:color w:val="000000"/>
                            <w:sz w:val="22"/>
                            <w:szCs w:val="32"/>
                          </w:rPr>
                        </w:pPr>
                        <w:r w:rsidRPr="007426B4">
                          <w:rPr>
                            <w:rFonts w:asciiTheme="majorHAnsi" w:hAnsiTheme="majorHAnsi"/>
                            <w:color w:val="000000"/>
                            <w:sz w:val="22"/>
                          </w:rPr>
                          <w:t> </w:t>
                        </w:r>
                      </w:p>
                      <w:p w:rsidR="007426B4" w:rsidRPr="007426B4" w:rsidRDefault="007426B4" w:rsidP="007426B4">
                        <w:pPr>
                          <w:rPr>
                            <w:rFonts w:asciiTheme="majorHAnsi" w:hAnsiTheme="majorHAnsi"/>
                            <w:color w:val="000000"/>
                            <w:sz w:val="22"/>
                          </w:rPr>
                        </w:pPr>
                        <w:r w:rsidRPr="007426B4">
                          <w:rPr>
                            <w:rStyle w:val="Strong"/>
                            <w:rFonts w:asciiTheme="majorHAnsi" w:hAnsiTheme="majorHAnsi"/>
                            <w:color w:val="FF0000"/>
                            <w:sz w:val="22"/>
                            <w:szCs w:val="32"/>
                          </w:rPr>
                          <w:t>BYLAWS VOTE</w:t>
                        </w:r>
                      </w:p>
                      <w:p w:rsidR="007426B4" w:rsidRPr="007426B4" w:rsidRDefault="007426B4" w:rsidP="007426B4">
                        <w:pPr>
                          <w:rPr>
                            <w:rFonts w:asciiTheme="majorHAnsi" w:hAnsiTheme="majorHAnsi"/>
                            <w:color w:val="000000"/>
                            <w:sz w:val="22"/>
                          </w:rPr>
                        </w:pPr>
                        <w:r w:rsidRPr="007426B4">
                          <w:rPr>
                            <w:rStyle w:val="Strong"/>
                            <w:rFonts w:asciiTheme="majorHAnsi" w:hAnsiTheme="majorHAnsi"/>
                            <w:color w:val="FF0000"/>
                            <w:sz w:val="22"/>
                            <w:szCs w:val="32"/>
                          </w:rPr>
                          <w:t>THURSDAY, MARCH 19, 2020</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xml:space="preserve">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The Board of Directors of the Spokane Association of REALTORS® is submitting to the membership proposed Bylaw amendments.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xml:space="preserve">The Bylaws will be voted on by the REALTOR® members present at the General Membership Meeting on </w:t>
                        </w:r>
                        <w:r w:rsidRPr="007426B4">
                          <w:rPr>
                            <w:rFonts w:asciiTheme="majorHAnsi" w:hAnsiTheme="majorHAnsi"/>
                            <w:b/>
                            <w:color w:val="000000"/>
                            <w:sz w:val="22"/>
                          </w:rPr>
                          <w:t>Thursday, March 19, 2020</w:t>
                        </w:r>
                      </w:p>
                      <w:p w:rsidR="007426B4" w:rsidRPr="007426B4" w:rsidRDefault="007426B4" w:rsidP="007426B4">
                        <w:pPr>
                          <w:rPr>
                            <w:rFonts w:asciiTheme="majorHAnsi" w:hAnsiTheme="majorHAnsi"/>
                            <w:color w:val="000000"/>
                            <w:sz w:val="22"/>
                          </w:rPr>
                        </w:pPr>
                        <w:proofErr w:type="gramStart"/>
                        <w:r w:rsidRPr="007426B4">
                          <w:rPr>
                            <w:rFonts w:asciiTheme="majorHAnsi" w:hAnsiTheme="majorHAnsi"/>
                            <w:color w:val="000000"/>
                            <w:sz w:val="22"/>
                          </w:rPr>
                          <w:t>at</w:t>
                        </w:r>
                        <w:proofErr w:type="gramEnd"/>
                        <w:r w:rsidRPr="007426B4">
                          <w:rPr>
                            <w:rFonts w:asciiTheme="majorHAnsi" w:hAnsiTheme="majorHAnsi"/>
                            <w:color w:val="000000"/>
                            <w:sz w:val="22"/>
                          </w:rPr>
                          <w:t xml:space="preserve"> </w:t>
                        </w:r>
                        <w:proofErr w:type="spellStart"/>
                        <w:r w:rsidRPr="007426B4">
                          <w:rPr>
                            <w:rFonts w:asciiTheme="majorHAnsi" w:hAnsiTheme="majorHAnsi"/>
                            <w:color w:val="000000"/>
                            <w:sz w:val="22"/>
                          </w:rPr>
                          <w:t>CenterPlace</w:t>
                        </w:r>
                        <w:proofErr w:type="spellEnd"/>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w:t>
                        </w:r>
                      </w:p>
                      <w:p w:rsidR="007426B4" w:rsidRPr="007426B4" w:rsidRDefault="007426B4" w:rsidP="007426B4">
                        <w:pPr>
                          <w:rPr>
                            <w:rFonts w:asciiTheme="majorHAnsi" w:hAnsiTheme="majorHAnsi"/>
                            <w:color w:val="000000"/>
                            <w:sz w:val="22"/>
                          </w:rPr>
                        </w:pPr>
                        <w:r w:rsidRPr="007426B4">
                          <w:rPr>
                            <w:rFonts w:asciiTheme="majorHAnsi" w:hAnsiTheme="majorHAnsi"/>
                            <w:color w:val="000000"/>
                            <w:sz w:val="22"/>
                          </w:rPr>
                          <w:t xml:space="preserve">A redline copy of the </w:t>
                        </w:r>
                        <w:r w:rsidRPr="007426B4">
                          <w:rPr>
                            <w:rStyle w:val="Strong"/>
                            <w:rFonts w:asciiTheme="majorHAnsi" w:hAnsiTheme="majorHAnsi"/>
                            <w:i/>
                            <w:color w:val="000000"/>
                            <w:sz w:val="22"/>
                          </w:rPr>
                          <w:t>Restated Bylaws of Spokane Association of REALTORS®</w:t>
                        </w:r>
                        <w:r w:rsidRPr="007426B4">
                          <w:rPr>
                            <w:rFonts w:asciiTheme="majorHAnsi" w:hAnsiTheme="majorHAnsi"/>
                            <w:color w:val="000000"/>
                            <w:sz w:val="22"/>
                          </w:rPr>
                          <w:t xml:space="preserve"> is included </w:t>
                        </w:r>
                        <w:r>
                          <w:rPr>
                            <w:rFonts w:asciiTheme="majorHAnsi" w:hAnsiTheme="majorHAnsi"/>
                            <w:color w:val="000000"/>
                            <w:sz w:val="22"/>
                          </w:rPr>
                          <w:t xml:space="preserve">among </w:t>
                        </w:r>
                        <w:r w:rsidRPr="007426B4">
                          <w:rPr>
                            <w:rFonts w:asciiTheme="majorHAnsi" w:hAnsiTheme="majorHAnsi"/>
                            <w:color w:val="000000"/>
                            <w:sz w:val="22"/>
                          </w:rPr>
                          <w:t>the attachments to this newsletter.  </w:t>
                        </w:r>
                      </w:p>
                      <w:p w:rsidR="007426B4" w:rsidRDefault="007426B4" w:rsidP="007426B4">
                        <w:pPr>
                          <w:rPr>
                            <w:rFonts w:ascii="Arial" w:hAnsi="Arial"/>
                            <w:color w:val="000000"/>
                          </w:rPr>
                        </w:pPr>
                        <w:r>
                          <w:rPr>
                            <w:rFonts w:ascii="Arial" w:hAnsi="Arial"/>
                            <w:color w:val="000000"/>
                          </w:rPr>
                          <w:t> </w:t>
                        </w:r>
                      </w:p>
                    </w:tc>
                  </w:tr>
                </w:tbl>
                <w:p w:rsidR="00B54EC1" w:rsidRPr="00AE4A42" w:rsidRDefault="00B54EC1" w:rsidP="00B54EC1">
                  <w:pPr>
                    <w:spacing w:after="90"/>
                    <w:rPr>
                      <w:rFonts w:asciiTheme="majorHAnsi" w:eastAsia="Times New Roman" w:hAnsiTheme="majorHAnsi" w:cstheme="majorHAnsi"/>
                      <w:color w:val="666666"/>
                      <w:sz w:val="22"/>
                      <w:szCs w:val="22"/>
                    </w:rPr>
                  </w:pPr>
                </w:p>
                <w:p w:rsidR="00AE4A42" w:rsidRPr="005A0BA6" w:rsidRDefault="00AE4A42" w:rsidP="00AE4A42">
                  <w:pPr>
                    <w:spacing w:after="90"/>
                    <w:rPr>
                      <w:rFonts w:asciiTheme="majorHAnsi" w:hAnsiTheme="majorHAnsi" w:cstheme="majorHAnsi"/>
                      <w:color w:val="000000"/>
                      <w:sz w:val="22"/>
                      <w:szCs w:val="22"/>
                    </w:rPr>
                  </w:pPr>
                  <w:r w:rsidRPr="005A0BA6">
                    <w:rPr>
                      <w:rFonts w:asciiTheme="majorHAnsi" w:hAnsiTheme="majorHAnsi" w:cstheme="majorHAnsi"/>
                      <w:color w:val="000000"/>
                      <w:sz w:val="22"/>
                      <w:szCs w:val="22"/>
                    </w:rPr>
                    <w:t>  </w:t>
                  </w:r>
                </w:p>
              </w:tc>
            </w:tr>
          </w:tbl>
          <w:p w:rsidR="00AE4A42" w:rsidRPr="00AE4A42" w:rsidRDefault="00AE4A42" w:rsidP="00AE4A42">
            <w:pPr>
              <w:spacing w:after="90"/>
              <w:rPr>
                <w:rFonts w:asciiTheme="majorHAnsi" w:eastAsia="Times New Roman" w:hAnsiTheme="majorHAnsi" w:cstheme="majorHAnsi"/>
                <w:color w:val="666666"/>
                <w:sz w:val="22"/>
                <w:szCs w:val="22"/>
              </w:rPr>
            </w:pPr>
          </w:p>
        </w:tc>
      </w:tr>
    </w:tbl>
    <w:p w:rsidR="00AE4A42" w:rsidRPr="005A0BA6" w:rsidRDefault="00AE4A42" w:rsidP="00F977EB">
      <w:pPr>
        <w:rPr>
          <w:rFonts w:asciiTheme="majorHAnsi" w:eastAsia="Times New Roman" w:hAnsiTheme="majorHAnsi" w:cstheme="majorHAnsi"/>
          <w:b/>
          <w:bCs/>
          <w:sz w:val="22"/>
          <w:szCs w:val="22"/>
          <w:u w:val="single"/>
        </w:rPr>
      </w:pPr>
    </w:p>
    <w:p w:rsidR="00231EC9" w:rsidRPr="005A0BA6" w:rsidRDefault="00231EC9" w:rsidP="00254CDD">
      <w:pPr>
        <w:rPr>
          <w:rFonts w:asciiTheme="majorHAnsi" w:eastAsia="Times New Roman" w:hAnsiTheme="majorHAnsi" w:cstheme="majorHAnsi"/>
          <w:i/>
          <w:iCs/>
          <w:color w:val="000000"/>
          <w:sz w:val="22"/>
          <w:szCs w:val="22"/>
        </w:rPr>
      </w:pPr>
    </w:p>
    <w:p w:rsidR="007426B4" w:rsidRDefault="007426B4">
      <w:pPr>
        <w:rPr>
          <w:rFonts w:asciiTheme="majorHAnsi" w:eastAsia="Times New Roman" w:hAnsiTheme="majorHAnsi" w:cstheme="majorHAnsi"/>
          <w:i/>
          <w:iCs/>
          <w:color w:val="000000"/>
          <w:sz w:val="22"/>
          <w:szCs w:val="22"/>
        </w:rPr>
      </w:pPr>
      <w:r>
        <w:rPr>
          <w:rFonts w:asciiTheme="majorHAnsi" w:eastAsia="Times New Roman" w:hAnsiTheme="majorHAnsi" w:cstheme="majorHAnsi"/>
          <w:i/>
          <w:iCs/>
          <w:color w:val="000000"/>
          <w:sz w:val="22"/>
          <w:szCs w:val="22"/>
        </w:rPr>
        <w:br w:type="page"/>
      </w:r>
    </w:p>
    <w:p w:rsidR="00231EC9" w:rsidRPr="005A0BA6" w:rsidRDefault="00231EC9" w:rsidP="00254CDD">
      <w:pPr>
        <w:rPr>
          <w:rFonts w:asciiTheme="majorHAnsi" w:eastAsia="Times New Roman" w:hAnsiTheme="majorHAnsi" w:cstheme="majorHAnsi"/>
          <w:i/>
          <w:iCs/>
          <w:color w:val="000000"/>
          <w:sz w:val="22"/>
          <w:szCs w:val="22"/>
        </w:rPr>
      </w:pPr>
    </w:p>
    <w:p w:rsidR="00231EC9" w:rsidRPr="005A0BA6" w:rsidRDefault="00231EC9" w:rsidP="00254CDD">
      <w:pPr>
        <w:rPr>
          <w:rFonts w:asciiTheme="majorHAnsi" w:eastAsia="Times New Roman" w:hAnsiTheme="majorHAnsi" w:cstheme="majorHAnsi"/>
          <w:i/>
          <w:iCs/>
          <w:color w:val="000000"/>
          <w:sz w:val="22"/>
          <w:szCs w:val="22"/>
        </w:rPr>
      </w:pP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B0501A" w:rsidRPr="00AE4A42">
        <w:trPr>
          <w:trHeight w:val="300"/>
          <w:tblCellSpacing w:w="0" w:type="dxa"/>
        </w:trPr>
        <w:tc>
          <w:tcPr>
            <w:tcW w:w="5000" w:type="pct"/>
            <w:shd w:val="clear" w:color="auto" w:fill="D8D8D8"/>
            <w:tcMar>
              <w:top w:w="30" w:type="dxa"/>
              <w:left w:w="90" w:type="dxa"/>
              <w:bottom w:w="30" w:type="dxa"/>
              <w:right w:w="30" w:type="dxa"/>
            </w:tcMar>
            <w:vAlign w:val="center"/>
          </w:tcPr>
          <w:p w:rsidR="00B0501A" w:rsidRPr="00B0501A" w:rsidRDefault="00386680" w:rsidP="00B0501A">
            <w:pPr>
              <w:rPr>
                <w:rFonts w:asciiTheme="majorHAnsi" w:eastAsia="Times New Roman" w:hAnsiTheme="majorHAnsi" w:cstheme="majorHAnsi"/>
                <w:caps/>
                <w:sz w:val="22"/>
                <w:szCs w:val="22"/>
              </w:rPr>
            </w:pPr>
            <w:r w:rsidRPr="005A0BA6">
              <w:rPr>
                <w:rFonts w:asciiTheme="majorHAnsi" w:eastAsia="Times New Roman" w:hAnsiTheme="majorHAnsi" w:cstheme="majorHAnsi"/>
                <w:b/>
                <w:bCs/>
                <w:color w:val="000000"/>
                <w:sz w:val="22"/>
                <w:szCs w:val="22"/>
                <w:u w:val="single"/>
              </w:rPr>
              <w:br w:type="page"/>
            </w:r>
            <w:r w:rsidR="00B0501A">
              <w:rPr>
                <w:rFonts w:asciiTheme="majorHAnsi" w:eastAsia="Times New Roman" w:hAnsiTheme="majorHAnsi" w:cstheme="majorHAnsi"/>
                <w:b/>
                <w:bCs/>
                <w:color w:val="000000"/>
                <w:sz w:val="22"/>
                <w:szCs w:val="22"/>
              </w:rPr>
              <w:t>REALTOR® SAFETY</w:t>
            </w:r>
          </w:p>
        </w:tc>
      </w:tr>
    </w:tbl>
    <w:p w:rsidR="00B54EC1" w:rsidRDefault="00B54EC1" w:rsidP="00AE4A42">
      <w:pPr>
        <w:jc w:val="center"/>
        <w:rPr>
          <w:rFonts w:asciiTheme="majorHAnsi" w:eastAsia="Times New Roman" w:hAnsiTheme="majorHAnsi" w:cstheme="majorHAnsi"/>
          <w:sz w:val="22"/>
          <w:szCs w:val="22"/>
        </w:rPr>
      </w:pP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noProof/>
          <w:sz w:val="22"/>
          <w:szCs w:val="22"/>
        </w:rPr>
        <w:drawing>
          <wp:anchor distT="0" distB="0" distL="114300" distR="114300" simplePos="0" relativeHeight="251671040" behindDoc="0" locked="0" layoutInCell="1" allowOverlap="1">
            <wp:simplePos x="0" y="0"/>
            <wp:positionH relativeFrom="column">
              <wp:posOffset>0</wp:posOffset>
            </wp:positionH>
            <wp:positionV relativeFrom="paragraph">
              <wp:posOffset>1905</wp:posOffset>
            </wp:positionV>
            <wp:extent cx="2286000" cy="121615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16152"/>
                    </a:xfrm>
                    <a:prstGeom prst="rect">
                      <a:avLst/>
                    </a:prstGeom>
                    <a:noFill/>
                    <a:ln>
                      <a:noFill/>
                    </a:ln>
                  </pic:spPr>
                </pic:pic>
              </a:graphicData>
            </a:graphic>
          </wp:anchor>
        </w:drawing>
      </w:r>
      <w:r w:rsidRPr="00AE4A42">
        <w:rPr>
          <w:rFonts w:asciiTheme="majorHAnsi" w:eastAsia="Times New Roman" w:hAnsiTheme="majorHAnsi" w:cstheme="majorHAnsi"/>
          <w:i/>
          <w:iCs/>
          <w:color w:val="000000"/>
          <w:sz w:val="22"/>
          <w:szCs w:val="22"/>
        </w:rPr>
        <w:t xml:space="preserve">O'Callaghan also uses a phone app called </w:t>
      </w:r>
      <w:proofErr w:type="spellStart"/>
      <w:r w:rsidRPr="00AE4A42">
        <w:rPr>
          <w:rFonts w:asciiTheme="majorHAnsi" w:eastAsia="Times New Roman" w:hAnsiTheme="majorHAnsi" w:cstheme="majorHAnsi"/>
          <w:i/>
          <w:iCs/>
          <w:color w:val="000000"/>
          <w:sz w:val="22"/>
          <w:szCs w:val="22"/>
        </w:rPr>
        <w:t>Homesnap</w:t>
      </w:r>
      <w:proofErr w:type="spellEnd"/>
      <w:r w:rsidRPr="00AE4A42">
        <w:rPr>
          <w:rFonts w:asciiTheme="majorHAnsi" w:eastAsia="Times New Roman" w:hAnsiTheme="majorHAnsi" w:cstheme="majorHAnsi"/>
          <w:i/>
          <w:iCs/>
          <w:color w:val="000000"/>
          <w:sz w:val="22"/>
          <w:szCs w:val="22"/>
        </w:rPr>
        <w:t>, which, when she's within 200 yards of a property, will show information about the property, as well as allow her to set a safety timer.</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i/>
          <w:iCs/>
          <w:color w:val="000000"/>
          <w:sz w:val="22"/>
          <w:szCs w:val="22"/>
        </w:rPr>
        <w:t>"You can say, 'I think I'm going to be in here for 30 minutes,' and you can set a contact; if that time expires and nobody's heard from you, (the app) will send a safety text, an alert, to that person," O'Callaghan says.</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i/>
          <w:iCs/>
          <w:color w:val="000000"/>
          <w:sz w:val="22"/>
          <w:szCs w:val="22"/>
        </w:rPr>
        <w:t>The app can also send an instant safety alert, somewhat like using a panic button.</w:t>
      </w:r>
    </w:p>
    <w:p w:rsidR="00AE4A42" w:rsidRPr="00AE4A42" w:rsidRDefault="00AE4A42" w:rsidP="00AE4A42">
      <w:pPr>
        <w:jc w:val="center"/>
        <w:rPr>
          <w:rFonts w:asciiTheme="majorHAnsi" w:eastAsia="Times New Roman" w:hAnsiTheme="majorHAnsi" w:cstheme="majorHAnsi"/>
          <w:sz w:val="22"/>
          <w:szCs w:val="22"/>
        </w:rPr>
      </w:pPr>
      <w:r w:rsidRPr="00AE4A42">
        <w:rPr>
          <w:rFonts w:asciiTheme="majorHAnsi" w:eastAsia="Times New Roman" w:hAnsiTheme="majorHAnsi" w:cstheme="majorHAnsi"/>
          <w:sz w:val="22"/>
          <w:szCs w:val="22"/>
        </w:rPr>
        <w:t> </w:t>
      </w:r>
    </w:p>
    <w:p w:rsidR="00AE4A42" w:rsidRPr="00AE4A42" w:rsidRDefault="00AE4A42" w:rsidP="00AE4A42">
      <w:pPr>
        <w:jc w:val="center"/>
        <w:rPr>
          <w:rFonts w:asciiTheme="majorHAnsi" w:eastAsia="Times New Roman" w:hAnsiTheme="majorHAnsi" w:cstheme="majorHAnsi"/>
          <w:sz w:val="22"/>
          <w:szCs w:val="22"/>
        </w:rPr>
      </w:pPr>
      <w:r w:rsidRPr="00AE4A42">
        <w:rPr>
          <w:rFonts w:asciiTheme="majorHAnsi" w:eastAsia="Times New Roman" w:hAnsiTheme="majorHAnsi" w:cstheme="majorHAnsi"/>
          <w:sz w:val="22"/>
          <w:szCs w:val="22"/>
        </w:rPr>
        <w:t> </w:t>
      </w:r>
    </w:p>
    <w:p w:rsidR="00AE4A42" w:rsidRPr="00AE4A42" w:rsidRDefault="00AE4A42" w:rsidP="00B54EC1">
      <w:pPr>
        <w:rPr>
          <w:rFonts w:asciiTheme="majorHAnsi" w:eastAsia="Times New Roman" w:hAnsiTheme="majorHAnsi" w:cstheme="majorHAnsi"/>
          <w:sz w:val="22"/>
          <w:szCs w:val="22"/>
        </w:rPr>
      </w:pPr>
      <w:r w:rsidRPr="00AE4A42">
        <w:rPr>
          <w:rFonts w:asciiTheme="majorHAnsi" w:eastAsia="Times New Roman" w:hAnsiTheme="majorHAnsi" w:cstheme="majorHAnsi"/>
          <w:noProof/>
          <w:sz w:val="22"/>
          <w:szCs w:val="22"/>
        </w:rPr>
        <w:drawing>
          <wp:anchor distT="0" distB="0" distL="114300" distR="114300" simplePos="0" relativeHeight="251672064" behindDoc="0" locked="0" layoutInCell="1" allowOverlap="1">
            <wp:simplePos x="0" y="0"/>
            <wp:positionH relativeFrom="column">
              <wp:posOffset>0</wp:posOffset>
            </wp:positionH>
            <wp:positionV relativeFrom="paragraph">
              <wp:posOffset>-4445</wp:posOffset>
            </wp:positionV>
            <wp:extent cx="2286000" cy="42976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429768"/>
                    </a:xfrm>
                    <a:prstGeom prst="rect">
                      <a:avLst/>
                    </a:prstGeom>
                    <a:noFill/>
                    <a:ln>
                      <a:noFill/>
                    </a:ln>
                  </pic:spPr>
                </pic:pic>
              </a:graphicData>
            </a:graphic>
          </wp:anchor>
        </w:drawing>
      </w:r>
      <w:r w:rsidRPr="00AE4A42">
        <w:rPr>
          <w:rFonts w:asciiTheme="majorHAnsi" w:eastAsia="Times New Roman" w:hAnsiTheme="majorHAnsi" w:cstheme="majorHAnsi"/>
          <w:sz w:val="22"/>
          <w:szCs w:val="22"/>
        </w:rPr>
        <w:t> </w:t>
      </w:r>
    </w:p>
    <w:p w:rsidR="00AE4A42" w:rsidRPr="00AE4A42" w:rsidRDefault="00D418C2" w:rsidP="00AE4A42">
      <w:pPr>
        <w:rPr>
          <w:rFonts w:asciiTheme="majorHAnsi" w:eastAsia="Times New Roman" w:hAnsiTheme="majorHAnsi" w:cstheme="majorHAnsi"/>
          <w:sz w:val="22"/>
          <w:szCs w:val="22"/>
        </w:rPr>
      </w:pPr>
      <w:r>
        <w:fldChar w:fldCharType="begin"/>
      </w:r>
      <w:r w:rsidR="00AB340F">
        <w:instrText>HYPERLINK "https://www.spokanejournal.com/local-news/safe-at-home-realtors-must-consider-personal-safety-when-showing-houses/" \t "_blank"</w:instrText>
      </w:r>
      <w:r>
        <w:fldChar w:fldCharType="separate"/>
      </w:r>
      <w:r w:rsidR="00AE4A42" w:rsidRPr="00AE4A42">
        <w:rPr>
          <w:rFonts w:asciiTheme="majorHAnsi" w:eastAsia="Times New Roman" w:hAnsiTheme="majorHAnsi" w:cstheme="majorHAnsi"/>
          <w:b/>
          <w:bCs/>
          <w:color w:val="0000FF"/>
          <w:sz w:val="22"/>
          <w:szCs w:val="22"/>
          <w:u w:val="single"/>
        </w:rPr>
        <w:t>Read the full article online here.</w:t>
      </w:r>
      <w:r>
        <w:fldChar w:fldCharType="end"/>
      </w:r>
      <w:r w:rsidR="00AE4A42" w:rsidRPr="00AE4A42">
        <w:rPr>
          <w:rFonts w:asciiTheme="majorHAnsi" w:eastAsia="Times New Roman" w:hAnsiTheme="majorHAnsi" w:cstheme="majorHAnsi"/>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546F" w:rsidRPr="005A0BA6" w:rsidRDefault="00AE546F"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B0501A" w:rsidRDefault="00B0501A" w:rsidP="00AE546F">
      <w:pPr>
        <w:rPr>
          <w:rFonts w:asciiTheme="majorHAnsi" w:eastAsia="Times New Roman" w:hAnsiTheme="majorHAnsi" w:cstheme="majorHAnsi"/>
          <w:b/>
          <w:bCs/>
          <w:color w:val="000000"/>
          <w:sz w:val="22"/>
          <w:szCs w:val="22"/>
          <w:u w:val="single"/>
        </w:rPr>
      </w:pPr>
    </w:p>
    <w:p w:rsidR="00EB565D" w:rsidRPr="005A0BA6" w:rsidRDefault="00EB565D" w:rsidP="00AE546F">
      <w:pPr>
        <w:rPr>
          <w:rFonts w:asciiTheme="majorHAnsi" w:eastAsia="Times New Roman" w:hAnsiTheme="majorHAnsi" w:cstheme="majorHAnsi"/>
          <w:b/>
          <w:bCs/>
          <w:color w:val="000000"/>
          <w:sz w:val="22"/>
          <w:szCs w:val="22"/>
          <w:u w:val="single"/>
        </w:rPr>
      </w:pP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B0501A" w:rsidRPr="00AE4A42">
        <w:trPr>
          <w:trHeight w:val="300"/>
          <w:tblCellSpacing w:w="0" w:type="dxa"/>
        </w:trPr>
        <w:tc>
          <w:tcPr>
            <w:tcW w:w="5000" w:type="pct"/>
            <w:shd w:val="clear" w:color="auto" w:fill="D8D8D8"/>
            <w:tcMar>
              <w:top w:w="30" w:type="dxa"/>
              <w:left w:w="90" w:type="dxa"/>
              <w:bottom w:w="30" w:type="dxa"/>
              <w:right w:w="30" w:type="dxa"/>
            </w:tcMar>
            <w:vAlign w:val="center"/>
          </w:tcPr>
          <w:p w:rsidR="00B0501A" w:rsidRPr="00B0501A" w:rsidRDefault="00B54EC1" w:rsidP="00B0501A">
            <w:pPr>
              <w:rPr>
                <w:rFonts w:asciiTheme="majorHAnsi" w:eastAsia="Times New Roman" w:hAnsiTheme="majorHAnsi" w:cstheme="majorHAnsi"/>
                <w:caps/>
                <w:sz w:val="22"/>
                <w:szCs w:val="22"/>
              </w:rPr>
            </w:pPr>
            <w:r>
              <w:rPr>
                <w:rFonts w:asciiTheme="majorHAnsi" w:eastAsia="Times New Roman" w:hAnsiTheme="majorHAnsi" w:cstheme="majorHAnsi"/>
                <w:b/>
                <w:bCs/>
                <w:color w:val="000000"/>
                <w:sz w:val="22"/>
                <w:szCs w:val="22"/>
                <w:u w:val="single"/>
              </w:rPr>
              <w:br w:type="page"/>
            </w:r>
            <w:r w:rsidR="00B0501A" w:rsidRPr="00B0501A">
              <w:rPr>
                <w:rFonts w:asciiTheme="majorHAnsi" w:eastAsia="Times New Roman" w:hAnsiTheme="majorHAnsi" w:cstheme="majorHAnsi"/>
                <w:b/>
                <w:bCs/>
                <w:color w:val="000000"/>
                <w:sz w:val="22"/>
                <w:szCs w:val="22"/>
              </w:rPr>
              <w:t>THAT’S WHO WE R® – ADVOCACY MESSAGE</w:t>
            </w:r>
          </w:p>
        </w:tc>
      </w:tr>
    </w:tbl>
    <w:p w:rsidR="00B54EC1" w:rsidRDefault="00B54EC1">
      <w:pPr>
        <w:rPr>
          <w:rFonts w:asciiTheme="majorHAnsi" w:eastAsia="Times New Roman" w:hAnsiTheme="majorHAnsi" w:cstheme="majorHAnsi"/>
          <w:b/>
          <w:bCs/>
          <w:color w:val="000000"/>
          <w:sz w:val="22"/>
          <w:szCs w:val="22"/>
          <w:u w:val="single"/>
        </w:rPr>
      </w:pP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noProof/>
          <w:color w:val="000000"/>
          <w:sz w:val="22"/>
          <w:szCs w:val="22"/>
        </w:rPr>
        <w:drawing>
          <wp:anchor distT="0" distB="0" distL="114300" distR="114300" simplePos="0" relativeHeight="251654656" behindDoc="0" locked="0" layoutInCell="1" allowOverlap="1">
            <wp:simplePos x="0" y="0"/>
            <wp:positionH relativeFrom="column">
              <wp:posOffset>0</wp:posOffset>
            </wp:positionH>
            <wp:positionV relativeFrom="paragraph">
              <wp:posOffset>12065</wp:posOffset>
            </wp:positionV>
            <wp:extent cx="2286000" cy="40233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402336"/>
                    </a:xfrm>
                    <a:prstGeom prst="rect">
                      <a:avLst/>
                    </a:prstGeom>
                    <a:noFill/>
                    <a:ln>
                      <a:noFill/>
                    </a:ln>
                  </pic:spPr>
                </pic:pic>
              </a:graphicData>
            </a:graphic>
          </wp:anchor>
        </w:drawing>
      </w:r>
      <w:r w:rsidRPr="005A0BA6">
        <w:rPr>
          <w:rFonts w:asciiTheme="majorHAnsi" w:eastAsia="Times New Roman" w:hAnsiTheme="majorHAnsi" w:cstheme="majorHAnsi"/>
          <w:color w:val="000000"/>
          <w:sz w:val="22"/>
          <w:szCs w:val="22"/>
        </w:rPr>
        <w:t>Your Spokane Association of REALTORS® has created a new advocacy message to help consumers better understand who we are and what we do.</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This message was paid for with an advocacy grant from the National Association of REALTORS®.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xml:space="preserve">Be among the first to see the message </w:t>
      </w:r>
      <w:r w:rsidR="00D418C2">
        <w:fldChar w:fldCharType="begin"/>
      </w:r>
      <w:r w:rsidR="00AB340F">
        <w:instrText>HYPERLINK "https://www.spokanerealtor.com/whower/" \t "_blank"</w:instrText>
      </w:r>
      <w:r w:rsidR="00D418C2">
        <w:fldChar w:fldCharType="separate"/>
      </w:r>
      <w:r w:rsidRPr="005A0BA6">
        <w:rPr>
          <w:rFonts w:asciiTheme="majorHAnsi" w:eastAsia="Times New Roman" w:hAnsiTheme="majorHAnsi" w:cstheme="majorHAnsi"/>
          <w:b/>
          <w:bCs/>
          <w:color w:val="0000FF"/>
          <w:sz w:val="22"/>
          <w:szCs w:val="22"/>
          <w:u w:val="single"/>
        </w:rPr>
        <w:t>online here</w:t>
      </w:r>
      <w:r w:rsidR="00D418C2">
        <w:fldChar w:fldCharType="end"/>
      </w:r>
      <w:r w:rsidRPr="005A0BA6">
        <w:rPr>
          <w:rFonts w:asciiTheme="majorHAnsi" w:eastAsia="Times New Roman" w:hAnsiTheme="majorHAnsi" w:cstheme="majorHAnsi"/>
          <w:color w:val="000000"/>
          <w:sz w:val="22"/>
          <w:szCs w:val="22"/>
        </w:rPr>
        <w:t>.</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xml:space="preserve">This is also posted to the </w:t>
      </w:r>
      <w:r w:rsidR="00D418C2">
        <w:fldChar w:fldCharType="begin"/>
      </w:r>
      <w:r w:rsidR="00AB340F">
        <w:instrText>HYPERLINK "https://www.facebook.com/SpokaneRealtor/" \t "_blank"</w:instrText>
      </w:r>
      <w:r w:rsidR="00D418C2">
        <w:fldChar w:fldCharType="separate"/>
      </w:r>
      <w:r w:rsidRPr="005A0BA6">
        <w:rPr>
          <w:rFonts w:asciiTheme="majorHAnsi" w:eastAsia="Times New Roman" w:hAnsiTheme="majorHAnsi" w:cstheme="majorHAnsi"/>
          <w:b/>
          <w:bCs/>
          <w:color w:val="0000FF"/>
          <w:sz w:val="22"/>
          <w:szCs w:val="22"/>
          <w:u w:val="single"/>
        </w:rPr>
        <w:t xml:space="preserve">SAR </w:t>
      </w:r>
      <w:proofErr w:type="spellStart"/>
      <w:r w:rsidRPr="005A0BA6">
        <w:rPr>
          <w:rFonts w:asciiTheme="majorHAnsi" w:eastAsia="Times New Roman" w:hAnsiTheme="majorHAnsi" w:cstheme="majorHAnsi"/>
          <w:b/>
          <w:bCs/>
          <w:color w:val="0000FF"/>
          <w:sz w:val="22"/>
          <w:szCs w:val="22"/>
          <w:u w:val="single"/>
        </w:rPr>
        <w:t>Facebook</w:t>
      </w:r>
      <w:proofErr w:type="spellEnd"/>
      <w:r w:rsidRPr="005A0BA6">
        <w:rPr>
          <w:rFonts w:asciiTheme="majorHAnsi" w:eastAsia="Times New Roman" w:hAnsiTheme="majorHAnsi" w:cstheme="majorHAnsi"/>
          <w:b/>
          <w:bCs/>
          <w:color w:val="0000FF"/>
          <w:sz w:val="22"/>
          <w:szCs w:val="22"/>
          <w:u w:val="single"/>
        </w:rPr>
        <w:t xml:space="preserve"> page</w:t>
      </w:r>
      <w:r w:rsidR="00D418C2">
        <w:fldChar w:fldCharType="end"/>
      </w:r>
      <w:r w:rsidRPr="005A0BA6">
        <w:rPr>
          <w:rFonts w:asciiTheme="majorHAnsi" w:eastAsia="Times New Roman" w:hAnsiTheme="majorHAnsi" w:cstheme="majorHAnsi"/>
          <w:color w:val="000000"/>
          <w:sz w:val="22"/>
          <w:szCs w:val="22"/>
        </w:rPr>
        <w:t xml:space="preserve"> - you can share it from there.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Watch for this message in your favorite local television newscasts in coming days.</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tbl>
      <w:tblPr>
        <w:tblW w:w="4500" w:type="dxa"/>
        <w:tblCellSpacing w:w="0" w:type="dxa"/>
        <w:tblCellMar>
          <w:left w:w="0" w:type="dxa"/>
          <w:right w:w="0" w:type="dxa"/>
        </w:tblCellMar>
        <w:tblLook w:val="04A0"/>
      </w:tblPr>
      <w:tblGrid>
        <w:gridCol w:w="4530"/>
      </w:tblGrid>
      <w:tr w:rsidR="00152B68" w:rsidRPr="005A0BA6">
        <w:trPr>
          <w:tblCellSpacing w:w="0" w:type="dxa"/>
        </w:trPr>
        <w:tc>
          <w:tcPr>
            <w:tcW w:w="5000" w:type="pct"/>
            <w:vAlign w:val="center"/>
          </w:tcPr>
          <w:p w:rsidR="00B54EC1" w:rsidRDefault="00152B68" w:rsidP="00152B68">
            <w:pPr>
              <w:jc w:val="cente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Watch the new 30-second message online here</w:t>
            </w:r>
            <w:r w:rsidR="00B54EC1">
              <w:rPr>
                <w:rFonts w:asciiTheme="majorHAnsi" w:eastAsia="Times New Roman" w:hAnsiTheme="majorHAnsi" w:cstheme="majorHAnsi"/>
                <w:color w:val="000000"/>
                <w:sz w:val="22"/>
                <w:szCs w:val="22"/>
              </w:rPr>
              <w:t>:</w:t>
            </w:r>
          </w:p>
          <w:p w:rsidR="00B54EC1" w:rsidRDefault="00B54EC1" w:rsidP="00152B68">
            <w:pPr>
              <w:jc w:val="center"/>
              <w:rPr>
                <w:rFonts w:asciiTheme="majorHAnsi" w:eastAsia="Times New Roman" w:hAnsiTheme="majorHAnsi" w:cstheme="majorHAnsi"/>
                <w:color w:val="000000"/>
                <w:sz w:val="22"/>
                <w:szCs w:val="22"/>
              </w:rPr>
            </w:pPr>
          </w:p>
          <w:p w:rsidR="00B54EC1" w:rsidRDefault="00B54EC1" w:rsidP="00152B68">
            <w:pPr>
              <w:jc w:val="center"/>
              <w:rPr>
                <w:rFonts w:asciiTheme="majorHAnsi" w:eastAsia="Times New Roman" w:hAnsiTheme="majorHAnsi" w:cstheme="majorHAnsi"/>
                <w:color w:val="000000"/>
                <w:sz w:val="22"/>
                <w:szCs w:val="22"/>
              </w:rPr>
            </w:pPr>
          </w:p>
          <w:p w:rsidR="00152B68" w:rsidRPr="005A0BA6" w:rsidRDefault="00152B68" w:rsidP="00152B68">
            <w:pPr>
              <w:jc w:val="center"/>
              <w:rPr>
                <w:rFonts w:asciiTheme="majorHAnsi" w:eastAsia="Times New Roman" w:hAnsiTheme="majorHAnsi" w:cstheme="majorHAnsi"/>
                <w:sz w:val="22"/>
                <w:szCs w:val="22"/>
              </w:rPr>
            </w:pPr>
            <w:r w:rsidRPr="005A0BA6">
              <w:rPr>
                <w:rFonts w:asciiTheme="majorHAnsi" w:eastAsia="Times New Roman" w:hAnsiTheme="majorHAnsi" w:cstheme="majorHAnsi"/>
                <w:noProof/>
                <w:color w:val="0000FF"/>
                <w:sz w:val="22"/>
                <w:szCs w:val="22"/>
              </w:rPr>
              <w:drawing>
                <wp:inline distT="0" distB="0" distL="0" distR="0">
                  <wp:extent cx="2857500" cy="2143125"/>
                  <wp:effectExtent l="0" t="0" r="0" b="9525"/>
                  <wp:docPr id="12" name="Picture 12" descr="That's Who We 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t's Who We R®">
                            <a:hlinkClick r:id="rId18" tgtFrame="&quot;_blank&quot;"/>
                          </pic:cNvPr>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152B68" w:rsidRPr="005A0BA6">
        <w:trPr>
          <w:tblCellSpacing w:w="0" w:type="dxa"/>
        </w:trPr>
        <w:tc>
          <w:tcPr>
            <w:tcW w:w="0" w:type="auto"/>
            <w:vAlign w:val="center"/>
          </w:tcPr>
          <w:p w:rsidR="00152B68" w:rsidRPr="005A0BA6" w:rsidRDefault="00152B68" w:rsidP="00152B68">
            <w:pPr>
              <w:jc w:val="center"/>
              <w:rPr>
                <w:rFonts w:asciiTheme="majorHAnsi" w:eastAsia="Times New Roman" w:hAnsiTheme="majorHAnsi" w:cstheme="majorHAnsi"/>
                <w:color w:val="000000"/>
                <w:sz w:val="22"/>
                <w:szCs w:val="22"/>
              </w:rPr>
            </w:pPr>
            <w:r w:rsidRPr="005A0BA6">
              <w:rPr>
                <w:rFonts w:asciiTheme="majorHAnsi" w:eastAsia="Times New Roman" w:hAnsiTheme="majorHAnsi" w:cstheme="majorHAnsi"/>
                <w:b/>
                <w:bCs/>
                <w:color w:val="000000"/>
                <w:sz w:val="22"/>
                <w:szCs w:val="22"/>
              </w:rPr>
              <w:t>That's Who We R®</w:t>
            </w:r>
          </w:p>
        </w:tc>
      </w:tr>
    </w:tbl>
    <w:p w:rsidR="00152B68" w:rsidRPr="005A0BA6" w:rsidRDefault="00152B68" w:rsidP="00152B68">
      <w:pPr>
        <w:rPr>
          <w:rFonts w:asciiTheme="majorHAnsi" w:eastAsia="Times New Roman" w:hAnsiTheme="majorHAnsi" w:cstheme="majorHAnsi"/>
          <w:sz w:val="22"/>
          <w:szCs w:val="22"/>
        </w:rPr>
      </w:pPr>
    </w:p>
    <w:p w:rsidR="00152B68" w:rsidRPr="005A0BA6" w:rsidRDefault="00152B68" w:rsidP="00152B68">
      <w:pPr>
        <w:rPr>
          <w:rFonts w:asciiTheme="majorHAnsi" w:eastAsia="Times New Roman" w:hAnsiTheme="majorHAnsi" w:cstheme="majorHAnsi"/>
          <w:sz w:val="22"/>
          <w:szCs w:val="22"/>
        </w:rPr>
      </w:pP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Add this video to your website with this code:</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xml:space="preserve">&lt;iframe width="976" height="549" </w:t>
      </w:r>
      <w:proofErr w:type="spellStart"/>
      <w:r w:rsidRPr="005A0BA6">
        <w:rPr>
          <w:rFonts w:asciiTheme="majorHAnsi" w:eastAsia="Times New Roman" w:hAnsiTheme="majorHAnsi" w:cstheme="majorHAnsi"/>
          <w:color w:val="000000"/>
          <w:sz w:val="22"/>
          <w:szCs w:val="22"/>
        </w:rPr>
        <w:t>src</w:t>
      </w:r>
      <w:proofErr w:type="spellEnd"/>
      <w:r w:rsidRPr="005A0BA6">
        <w:rPr>
          <w:rFonts w:asciiTheme="majorHAnsi" w:eastAsia="Times New Roman" w:hAnsiTheme="majorHAnsi" w:cstheme="majorHAnsi"/>
          <w:color w:val="000000"/>
          <w:sz w:val="22"/>
          <w:szCs w:val="22"/>
        </w:rPr>
        <w:t xml:space="preserve">="https://www.youtube.com/embed/GcflZg5hb7Q" </w:t>
      </w:r>
      <w:proofErr w:type="spellStart"/>
      <w:r w:rsidRPr="005A0BA6">
        <w:rPr>
          <w:rFonts w:asciiTheme="majorHAnsi" w:eastAsia="Times New Roman" w:hAnsiTheme="majorHAnsi" w:cstheme="majorHAnsi"/>
          <w:color w:val="000000"/>
          <w:sz w:val="22"/>
          <w:szCs w:val="22"/>
        </w:rPr>
        <w:t>frameborder</w:t>
      </w:r>
      <w:proofErr w:type="spellEnd"/>
      <w:r w:rsidRPr="005A0BA6">
        <w:rPr>
          <w:rFonts w:asciiTheme="majorHAnsi" w:eastAsia="Times New Roman" w:hAnsiTheme="majorHAnsi" w:cstheme="majorHAnsi"/>
          <w:color w:val="000000"/>
          <w:sz w:val="22"/>
          <w:szCs w:val="22"/>
        </w:rPr>
        <w:t xml:space="preserve">="0" allow="accelerometer; </w:t>
      </w:r>
      <w:proofErr w:type="spellStart"/>
      <w:r w:rsidRPr="005A0BA6">
        <w:rPr>
          <w:rFonts w:asciiTheme="majorHAnsi" w:eastAsia="Times New Roman" w:hAnsiTheme="majorHAnsi" w:cstheme="majorHAnsi"/>
          <w:color w:val="000000"/>
          <w:sz w:val="22"/>
          <w:szCs w:val="22"/>
        </w:rPr>
        <w:t>autoplay</w:t>
      </w:r>
      <w:proofErr w:type="spellEnd"/>
      <w:r w:rsidRPr="005A0BA6">
        <w:rPr>
          <w:rFonts w:asciiTheme="majorHAnsi" w:eastAsia="Times New Roman" w:hAnsiTheme="majorHAnsi" w:cstheme="majorHAnsi"/>
          <w:color w:val="000000"/>
          <w:sz w:val="22"/>
          <w:szCs w:val="22"/>
        </w:rPr>
        <w:t xml:space="preserve">; encrypted-media; gyroscope; picture-in-picture" </w:t>
      </w:r>
      <w:proofErr w:type="spellStart"/>
      <w:r w:rsidRPr="005A0BA6">
        <w:rPr>
          <w:rFonts w:asciiTheme="majorHAnsi" w:eastAsia="Times New Roman" w:hAnsiTheme="majorHAnsi" w:cstheme="majorHAnsi"/>
          <w:color w:val="000000"/>
          <w:sz w:val="22"/>
          <w:szCs w:val="22"/>
        </w:rPr>
        <w:t>allowfullscreen</w:t>
      </w:r>
      <w:proofErr w:type="spellEnd"/>
      <w:r w:rsidRPr="005A0BA6">
        <w:rPr>
          <w:rFonts w:asciiTheme="majorHAnsi" w:eastAsia="Times New Roman" w:hAnsiTheme="majorHAnsi" w:cstheme="majorHAnsi"/>
          <w:color w:val="000000"/>
          <w:sz w:val="22"/>
          <w:szCs w:val="22"/>
        </w:rPr>
        <w:t>&gt;&lt;/</w:t>
      </w:r>
      <w:proofErr w:type="spellStart"/>
      <w:r w:rsidRPr="005A0BA6">
        <w:rPr>
          <w:rFonts w:asciiTheme="majorHAnsi" w:eastAsia="Times New Roman" w:hAnsiTheme="majorHAnsi" w:cstheme="majorHAnsi"/>
          <w:color w:val="000000"/>
          <w:sz w:val="22"/>
          <w:szCs w:val="22"/>
        </w:rPr>
        <w:t>iframe</w:t>
      </w:r>
      <w:proofErr w:type="spellEnd"/>
      <w:r w:rsidRPr="005A0BA6">
        <w:rPr>
          <w:rFonts w:asciiTheme="majorHAnsi" w:eastAsia="Times New Roman" w:hAnsiTheme="majorHAnsi" w:cstheme="majorHAnsi"/>
          <w:color w:val="000000"/>
          <w:sz w:val="22"/>
          <w:szCs w:val="22"/>
        </w:rPr>
        <w:t>&gt; </w:t>
      </w:r>
    </w:p>
    <w:p w:rsidR="00152B68" w:rsidRPr="005A0BA6" w:rsidRDefault="00152B68" w:rsidP="00152B68">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152B68" w:rsidRPr="005A0BA6" w:rsidRDefault="00152B68" w:rsidP="00231EC9">
      <w:pPr>
        <w:rPr>
          <w:rFonts w:asciiTheme="majorHAnsi" w:eastAsia="Times New Roman" w:hAnsiTheme="majorHAnsi" w:cstheme="majorHAnsi"/>
          <w:b/>
          <w:bCs/>
          <w:color w:val="000000"/>
          <w:sz w:val="22"/>
          <w:szCs w:val="22"/>
          <w:u w:val="single"/>
        </w:rPr>
      </w:pPr>
    </w:p>
    <w:p w:rsidR="00152B68" w:rsidRPr="005A0BA6" w:rsidRDefault="00152B68" w:rsidP="00231EC9">
      <w:pPr>
        <w:rPr>
          <w:rFonts w:asciiTheme="majorHAnsi" w:eastAsia="Times New Roman" w:hAnsiTheme="majorHAnsi" w:cstheme="majorHAnsi"/>
          <w:b/>
          <w:bCs/>
          <w:color w:val="000000"/>
          <w:sz w:val="22"/>
          <w:szCs w:val="22"/>
          <w:u w:val="single"/>
        </w:rPr>
      </w:pPr>
    </w:p>
    <w:p w:rsidR="00152B68" w:rsidRPr="005A0BA6" w:rsidRDefault="00152B68" w:rsidP="00231EC9">
      <w:pPr>
        <w:rPr>
          <w:rFonts w:asciiTheme="majorHAnsi" w:eastAsia="Times New Roman" w:hAnsiTheme="majorHAnsi" w:cstheme="majorHAnsi"/>
          <w:b/>
          <w:bCs/>
          <w:color w:val="000000"/>
          <w:sz w:val="22"/>
          <w:szCs w:val="22"/>
          <w:u w:val="single"/>
        </w:rPr>
      </w:pPr>
    </w:p>
    <w:p w:rsidR="00152B68" w:rsidRPr="005A0BA6" w:rsidRDefault="00152B68" w:rsidP="00231EC9">
      <w:pPr>
        <w:rPr>
          <w:rFonts w:asciiTheme="majorHAnsi" w:eastAsia="Times New Roman" w:hAnsiTheme="majorHAnsi" w:cstheme="majorHAnsi"/>
          <w:b/>
          <w:bCs/>
          <w:color w:val="000000"/>
          <w:sz w:val="22"/>
          <w:szCs w:val="22"/>
          <w:u w:val="single"/>
        </w:rPr>
      </w:pPr>
    </w:p>
    <w:p w:rsidR="00152B68" w:rsidRPr="005A0BA6" w:rsidRDefault="00152B68" w:rsidP="00231EC9">
      <w:pPr>
        <w:rPr>
          <w:rFonts w:asciiTheme="majorHAnsi" w:eastAsia="Times New Roman" w:hAnsiTheme="majorHAnsi" w:cstheme="majorHAnsi"/>
          <w:b/>
          <w:bCs/>
          <w:color w:val="000000"/>
          <w:sz w:val="22"/>
          <w:szCs w:val="22"/>
          <w:u w:val="single"/>
        </w:rPr>
      </w:pPr>
    </w:p>
    <w:p w:rsidR="00152B68" w:rsidRPr="005A0BA6" w:rsidRDefault="00152B68">
      <w:pPr>
        <w:rPr>
          <w:rFonts w:asciiTheme="majorHAnsi" w:eastAsia="Times New Roman" w:hAnsiTheme="majorHAnsi" w:cstheme="majorHAnsi"/>
          <w:b/>
          <w:bCs/>
          <w:color w:val="000000"/>
          <w:sz w:val="22"/>
          <w:szCs w:val="22"/>
          <w:u w:val="single"/>
        </w:rPr>
      </w:pPr>
    </w:p>
    <w:p w:rsidR="00AE4A42" w:rsidRPr="00AE4A42" w:rsidRDefault="00AE4A42" w:rsidP="00AE4A42">
      <w:pPr>
        <w:rPr>
          <w:rFonts w:asciiTheme="majorHAnsi" w:eastAsia="Times New Roman" w:hAnsiTheme="majorHAnsi" w:cstheme="majorHAnsi"/>
          <w:vanish/>
          <w:sz w:val="22"/>
          <w:szCs w:val="22"/>
        </w:rPr>
      </w:pPr>
      <w:bookmarkStart w:id="1" w:name="LETTER.BLOCK197"/>
      <w:bookmarkEnd w:id="1"/>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AE4A42" w:rsidRPr="00AE4A42">
        <w:trPr>
          <w:trHeight w:val="300"/>
          <w:tblCellSpacing w:w="0" w:type="dxa"/>
        </w:trPr>
        <w:tc>
          <w:tcPr>
            <w:tcW w:w="5000" w:type="pct"/>
            <w:shd w:val="clear" w:color="auto" w:fill="D8D8D8"/>
            <w:tcMar>
              <w:top w:w="30" w:type="dxa"/>
              <w:left w:w="90" w:type="dxa"/>
              <w:bottom w:w="30" w:type="dxa"/>
              <w:right w:w="30" w:type="dxa"/>
            </w:tcMar>
            <w:vAlign w:val="center"/>
          </w:tcPr>
          <w:p w:rsidR="00AE4A42" w:rsidRPr="00B0501A" w:rsidRDefault="00AE4A42" w:rsidP="00712EF7">
            <w:pPr>
              <w:spacing w:after="90"/>
              <w:divId w:val="471675454"/>
              <w:rPr>
                <w:rFonts w:asciiTheme="majorHAnsi" w:eastAsia="Times New Roman" w:hAnsiTheme="majorHAnsi" w:cstheme="majorHAnsi"/>
                <w:caps/>
                <w:sz w:val="22"/>
                <w:szCs w:val="22"/>
              </w:rPr>
            </w:pPr>
            <w:r w:rsidRPr="00B0501A">
              <w:rPr>
                <w:rFonts w:asciiTheme="majorHAnsi" w:eastAsia="Times New Roman" w:hAnsiTheme="majorHAnsi" w:cstheme="majorHAnsi"/>
                <w:b/>
                <w:bCs/>
                <w:caps/>
                <w:sz w:val="22"/>
                <w:szCs w:val="22"/>
              </w:rPr>
              <w:t>Legal Hotline: Property Disclosure Woes</w:t>
            </w:r>
          </w:p>
        </w:tc>
      </w:tr>
      <w:tr w:rsidR="00AE4A42" w:rsidRPr="00AE4A42">
        <w:trPr>
          <w:tblCellSpacing w:w="0" w:type="dxa"/>
        </w:trPr>
        <w:tc>
          <w:tcPr>
            <w:tcW w:w="5000" w:type="pct"/>
            <w:shd w:val="clear" w:color="auto" w:fill="FFFFFF"/>
          </w:tcPr>
          <w:p w:rsidR="00AE4A42" w:rsidRPr="00AE4A42" w:rsidRDefault="00B54EC1" w:rsidP="00B54EC1">
            <w:pPr>
              <w:spacing w:after="90"/>
              <w:rPr>
                <w:rFonts w:asciiTheme="majorHAnsi" w:eastAsia="Times New Roman" w:hAnsiTheme="majorHAnsi" w:cstheme="majorHAnsi"/>
                <w:color w:val="FF0000"/>
                <w:sz w:val="22"/>
                <w:szCs w:val="22"/>
              </w:rPr>
            </w:pPr>
            <w:r w:rsidRPr="005A0BA6">
              <w:rPr>
                <w:rFonts w:asciiTheme="majorHAnsi" w:eastAsia="Times New Roman" w:hAnsiTheme="majorHAnsi" w:cstheme="majorHAnsi"/>
                <w:noProof/>
                <w:color w:val="000000"/>
                <w:sz w:val="22"/>
                <w:szCs w:val="22"/>
              </w:rPr>
              <w:drawing>
                <wp:anchor distT="0" distB="0" distL="114300" distR="114300" simplePos="0" relativeHeight="251658752" behindDoc="0" locked="0" layoutInCell="1" allowOverlap="1">
                  <wp:simplePos x="0" y="0"/>
                  <wp:positionH relativeFrom="column">
                    <wp:posOffset>-276225</wp:posOffset>
                  </wp:positionH>
                  <wp:positionV relativeFrom="paragraph">
                    <wp:posOffset>100965</wp:posOffset>
                  </wp:positionV>
                  <wp:extent cx="2286000" cy="129844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298448"/>
                          </a:xfrm>
                          <a:prstGeom prst="rect">
                            <a:avLst/>
                          </a:prstGeom>
                          <a:noFill/>
                          <a:ln>
                            <a:noFill/>
                          </a:ln>
                        </pic:spPr>
                      </pic:pic>
                    </a:graphicData>
                  </a:graphic>
                </wp:anchor>
              </w:drawing>
            </w:r>
            <w:r w:rsidR="00AE4A42" w:rsidRPr="00AE4A42">
              <w:rPr>
                <w:rFonts w:asciiTheme="majorHAnsi" w:eastAsia="Times New Roman" w:hAnsiTheme="majorHAnsi" w:cstheme="majorHAnsi"/>
                <w:color w:val="666666"/>
                <w:sz w:val="22"/>
                <w:szCs w:val="22"/>
              </w:rPr>
              <w:t xml:space="preserve">   </w:t>
            </w:r>
            <w:r w:rsidR="00AE4A42" w:rsidRPr="00AE4A42">
              <w:rPr>
                <w:rFonts w:asciiTheme="majorHAnsi" w:eastAsia="Times New Roman" w:hAnsiTheme="majorHAnsi" w:cstheme="majorHAnsi"/>
                <w:color w:val="FF0000"/>
                <w:sz w:val="22"/>
                <w:szCs w:val="22"/>
              </w:rPr>
              <w:t>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Washington REALTORS® Legal Hotline lawyer </w:t>
            </w:r>
            <w:r w:rsidRPr="00AE4A42">
              <w:rPr>
                <w:rFonts w:asciiTheme="majorHAnsi" w:eastAsia="Times New Roman" w:hAnsiTheme="majorHAnsi" w:cstheme="majorHAnsi"/>
                <w:b/>
                <w:bCs/>
                <w:color w:val="000000"/>
                <w:sz w:val="22"/>
                <w:szCs w:val="22"/>
              </w:rPr>
              <w:t>Annie Fitzsimmons</w:t>
            </w:r>
            <w:r w:rsidRPr="00AE4A42">
              <w:rPr>
                <w:rFonts w:asciiTheme="majorHAnsi" w:eastAsia="Times New Roman" w:hAnsiTheme="majorHAnsi" w:cstheme="majorHAnsi"/>
                <w:color w:val="000000"/>
                <w:sz w:val="22"/>
                <w:szCs w:val="22"/>
              </w:rPr>
              <w:t xml:space="preserve"> answers the following common question: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Default="00AE4A42" w:rsidP="00AE4A42">
            <w:pPr>
              <w:spacing w:after="24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"What does the listing broker or seller have to disclose with respect to the condition of seller's property?"</w:t>
            </w:r>
          </w:p>
          <w:p w:rsidR="00B54EC1" w:rsidRPr="00AE4A42" w:rsidRDefault="00B54EC1" w:rsidP="00AE4A42">
            <w:pPr>
              <w:spacing w:after="240"/>
              <w:rPr>
                <w:rFonts w:asciiTheme="majorHAnsi" w:eastAsia="Times New Roman" w:hAnsiTheme="majorHAnsi" w:cstheme="majorHAnsi"/>
                <w:color w:val="000000"/>
                <w:sz w:val="22"/>
                <w:szCs w:val="22"/>
              </w:rPr>
            </w:pP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See Annie's all-new seven-minute video online here: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tbl>
            <w:tblPr>
              <w:tblW w:w="4500" w:type="dxa"/>
              <w:jc w:val="center"/>
              <w:tblCellSpacing w:w="0" w:type="dxa"/>
              <w:tblCellMar>
                <w:left w:w="0" w:type="dxa"/>
                <w:right w:w="0" w:type="dxa"/>
              </w:tblCellMar>
              <w:tblLook w:val="04A0"/>
            </w:tblPr>
            <w:tblGrid>
              <w:gridCol w:w="4500"/>
            </w:tblGrid>
            <w:tr w:rsidR="00AE4A42" w:rsidRPr="00AE4A42">
              <w:trPr>
                <w:tblCellSpacing w:w="0" w:type="dxa"/>
                <w:jc w:val="center"/>
              </w:trPr>
              <w:tc>
                <w:tcPr>
                  <w:tcW w:w="5000" w:type="pct"/>
                  <w:vAlign w:val="center"/>
                </w:tcPr>
                <w:p w:rsidR="00AE4A42" w:rsidRPr="00AE4A42" w:rsidRDefault="00AE4A42" w:rsidP="00AE4A42">
                  <w:pPr>
                    <w:jc w:val="center"/>
                    <w:rPr>
                      <w:rFonts w:asciiTheme="majorHAnsi" w:eastAsia="Times New Roman" w:hAnsiTheme="majorHAnsi" w:cstheme="majorHAnsi"/>
                      <w:sz w:val="22"/>
                      <w:szCs w:val="22"/>
                    </w:rPr>
                  </w:pPr>
                  <w:r w:rsidRPr="00AE4A42">
                    <w:rPr>
                      <w:rFonts w:asciiTheme="majorHAnsi" w:eastAsia="Times New Roman" w:hAnsiTheme="majorHAnsi" w:cstheme="majorHAnsi"/>
                      <w:noProof/>
                      <w:color w:val="0000FF"/>
                      <w:sz w:val="22"/>
                      <w:szCs w:val="22"/>
                    </w:rPr>
                    <w:drawing>
                      <wp:inline distT="0" distB="0" distL="0" distR="0">
                        <wp:extent cx="2286000" cy="1714410"/>
                        <wp:effectExtent l="25400" t="0" r="0" b="0"/>
                        <wp:docPr id="23" name="Picture 23" descr="Seller's Property Disclosure Wo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ller's Property Disclosure Woes">
                                  <a:hlinkClick r:id="rId21" tgtFrame="&quot;_blank&quot;"/>
                                </pic:cNvPr>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1714410"/>
                                </a:xfrm>
                                <a:prstGeom prst="rect">
                                  <a:avLst/>
                                </a:prstGeom>
                                <a:noFill/>
                                <a:ln>
                                  <a:noFill/>
                                </a:ln>
                              </pic:spPr>
                            </pic:pic>
                          </a:graphicData>
                        </a:graphic>
                      </wp:inline>
                    </w:drawing>
                  </w:r>
                </w:p>
              </w:tc>
            </w:tr>
            <w:tr w:rsidR="00AE4A42" w:rsidRPr="00AE4A42">
              <w:trPr>
                <w:tblCellSpacing w:w="0" w:type="dxa"/>
                <w:jc w:val="center"/>
              </w:trPr>
              <w:tc>
                <w:tcPr>
                  <w:tcW w:w="0" w:type="auto"/>
                  <w:vAlign w:val="center"/>
                </w:tcPr>
                <w:p w:rsidR="00AE4A42" w:rsidRPr="00AE4A42" w:rsidRDefault="00AE4A42" w:rsidP="00AE4A42">
                  <w:pPr>
                    <w:jc w:val="center"/>
                    <w:rPr>
                      <w:rFonts w:asciiTheme="majorHAnsi" w:eastAsia="Times New Roman" w:hAnsiTheme="majorHAnsi" w:cstheme="majorHAnsi"/>
                      <w:color w:val="000000"/>
                      <w:sz w:val="16"/>
                      <w:szCs w:val="16"/>
                    </w:rPr>
                  </w:pPr>
                  <w:r w:rsidRPr="00AE4A42">
                    <w:rPr>
                      <w:rFonts w:asciiTheme="majorHAnsi" w:eastAsia="Times New Roman" w:hAnsiTheme="majorHAnsi" w:cstheme="majorHAnsi"/>
                      <w:b/>
                      <w:bCs/>
                      <w:color w:val="000000"/>
                      <w:sz w:val="16"/>
                      <w:szCs w:val="16"/>
                    </w:rPr>
                    <w:t>Seller's Property Disclosure Woes</w:t>
                  </w:r>
                </w:p>
              </w:tc>
            </w:tr>
          </w:tbl>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tc>
      </w:tr>
    </w:tbl>
    <w:p w:rsidR="00B0501A" w:rsidRPr="005A0BA6" w:rsidRDefault="00152B68" w:rsidP="00B0501A">
      <w:pPr>
        <w:jc w:val="cente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B0501A" w:rsidRPr="00AE4A42">
        <w:trPr>
          <w:trHeight w:val="300"/>
          <w:tblCellSpacing w:w="0" w:type="dxa"/>
        </w:trPr>
        <w:tc>
          <w:tcPr>
            <w:tcW w:w="5000" w:type="pct"/>
            <w:shd w:val="clear" w:color="auto" w:fill="D8D8D8"/>
            <w:tcMar>
              <w:top w:w="30" w:type="dxa"/>
              <w:left w:w="90" w:type="dxa"/>
              <w:bottom w:w="30" w:type="dxa"/>
              <w:right w:w="30" w:type="dxa"/>
            </w:tcMar>
            <w:vAlign w:val="center"/>
          </w:tcPr>
          <w:p w:rsidR="00B0501A" w:rsidRPr="00B0501A" w:rsidRDefault="00B0501A" w:rsidP="00B0501A">
            <w:pPr>
              <w:spacing w:before="2" w:after="2"/>
              <w:rPr>
                <w:rFonts w:asciiTheme="majorHAnsi" w:eastAsia="Times New Roman" w:hAnsiTheme="majorHAnsi" w:cstheme="majorHAnsi"/>
                <w:sz w:val="22"/>
                <w:szCs w:val="22"/>
              </w:rPr>
            </w:pPr>
            <w:r>
              <w:rPr>
                <w:rFonts w:asciiTheme="majorHAnsi" w:eastAsia="Times New Roman" w:hAnsiTheme="majorHAnsi" w:cstheme="majorHAnsi"/>
                <w:b/>
                <w:bCs/>
                <w:sz w:val="22"/>
                <w:szCs w:val="22"/>
              </w:rPr>
              <w:t>GRIDMAPS BACK IN STOCK!</w:t>
            </w:r>
            <w:r w:rsidRPr="00B0501A">
              <w:rPr>
                <w:rFonts w:asciiTheme="majorHAnsi" w:eastAsia="Times New Roman" w:hAnsiTheme="majorHAnsi" w:cstheme="majorHAnsi"/>
                <w:b/>
                <w:bCs/>
                <w:sz w:val="22"/>
                <w:szCs w:val="22"/>
              </w:rPr>
              <w:t> </w:t>
            </w:r>
          </w:p>
        </w:tc>
      </w:tr>
    </w:tbl>
    <w:p w:rsidR="00B0501A" w:rsidRDefault="00B0501A" w:rsidP="003F40C6">
      <w:pPr>
        <w:jc w:val="center"/>
        <w:rPr>
          <w:rFonts w:asciiTheme="majorHAnsi" w:eastAsia="Times New Roman" w:hAnsiTheme="majorHAnsi" w:cstheme="majorHAnsi"/>
          <w:color w:val="666666"/>
          <w:sz w:val="22"/>
          <w:szCs w:val="22"/>
        </w:rPr>
      </w:pPr>
    </w:p>
    <w:p w:rsidR="003F40C6" w:rsidRPr="005A0BA6" w:rsidRDefault="00D32E51" w:rsidP="003F40C6">
      <w:pPr>
        <w:jc w:val="center"/>
        <w:rPr>
          <w:rFonts w:asciiTheme="majorHAnsi" w:eastAsia="Times New Roman" w:hAnsiTheme="majorHAnsi" w:cstheme="majorHAnsi"/>
          <w:color w:val="000000"/>
          <w:sz w:val="22"/>
          <w:szCs w:val="22"/>
        </w:rPr>
      </w:pPr>
      <w:r w:rsidRPr="005A0BA6">
        <w:rPr>
          <w:rFonts w:asciiTheme="majorHAnsi" w:eastAsia="Times New Roman" w:hAnsiTheme="majorHAnsi" w:cstheme="majorHAnsi"/>
          <w:noProof/>
          <w:sz w:val="22"/>
          <w:szCs w:val="22"/>
        </w:rPr>
        <w:drawing>
          <wp:anchor distT="0" distB="0" distL="114300" distR="114300" simplePos="0" relativeHeight="251660800" behindDoc="0" locked="0" layoutInCell="1" allowOverlap="1">
            <wp:simplePos x="0" y="0"/>
            <wp:positionH relativeFrom="column">
              <wp:posOffset>0</wp:posOffset>
            </wp:positionH>
            <wp:positionV relativeFrom="paragraph">
              <wp:posOffset>43815</wp:posOffset>
            </wp:positionV>
            <wp:extent cx="1051560" cy="228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51560" cy="2286000"/>
                    </a:xfrm>
                    <a:prstGeom prst="rect">
                      <a:avLst/>
                    </a:prstGeom>
                    <a:noFill/>
                    <a:ln>
                      <a:noFill/>
                    </a:ln>
                  </pic:spPr>
                </pic:pic>
              </a:graphicData>
            </a:graphic>
          </wp:anchor>
        </w:drawing>
      </w:r>
      <w:r w:rsidR="003F40C6" w:rsidRPr="005A0BA6">
        <w:rPr>
          <w:rFonts w:asciiTheme="majorHAnsi" w:eastAsia="Times New Roman" w:hAnsiTheme="majorHAnsi" w:cstheme="majorHAnsi"/>
          <w:color w:val="666666"/>
          <w:sz w:val="22"/>
          <w:szCs w:val="22"/>
        </w:rPr>
        <w:t xml:space="preserve">  </w:t>
      </w:r>
      <w:r w:rsidR="003F40C6" w:rsidRPr="005A0BA6">
        <w:rPr>
          <w:rFonts w:asciiTheme="majorHAnsi" w:eastAsia="Times New Roman" w:hAnsiTheme="majorHAnsi" w:cstheme="majorHAnsi"/>
          <w:b/>
          <w:bCs/>
          <w:color w:val="666666"/>
          <w:sz w:val="22"/>
          <w:szCs w:val="22"/>
        </w:rPr>
        <w:t> </w:t>
      </w:r>
    </w:p>
    <w:p w:rsidR="003F40C6" w:rsidRPr="005A0BA6" w:rsidRDefault="003F40C6" w:rsidP="003F40C6">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Spokane County grid maps are back in stock and available now at your SAR!</w:t>
      </w:r>
    </w:p>
    <w:p w:rsidR="00D32E51" w:rsidRPr="005A0BA6" w:rsidRDefault="00D32E51" w:rsidP="003F40C6">
      <w:pPr>
        <w:rPr>
          <w:rFonts w:asciiTheme="majorHAnsi" w:eastAsia="Times New Roman" w:hAnsiTheme="majorHAnsi" w:cstheme="majorHAnsi"/>
          <w:color w:val="000000"/>
          <w:sz w:val="22"/>
          <w:szCs w:val="22"/>
        </w:rPr>
      </w:pPr>
    </w:p>
    <w:p w:rsidR="003F40C6" w:rsidRPr="005A0BA6" w:rsidRDefault="00D32E51" w:rsidP="003F40C6">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Call or email ahead for bulk orders.</w:t>
      </w:r>
      <w:r w:rsidR="003F40C6" w:rsidRPr="005A0BA6">
        <w:rPr>
          <w:rFonts w:asciiTheme="majorHAnsi" w:eastAsia="Times New Roman" w:hAnsiTheme="majorHAnsi" w:cstheme="majorHAnsi"/>
          <w:color w:val="000000"/>
          <w:sz w:val="22"/>
          <w:szCs w:val="22"/>
        </w:rPr>
        <w:t> </w:t>
      </w:r>
    </w:p>
    <w:p w:rsidR="003F40C6" w:rsidRPr="005A0BA6" w:rsidRDefault="003F40C6" w:rsidP="003F40C6">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3F40C6" w:rsidRPr="005A0BA6" w:rsidRDefault="00D32E51" w:rsidP="003F40C6">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E</w:t>
      </w:r>
      <w:r w:rsidR="003F40C6" w:rsidRPr="005A0BA6">
        <w:rPr>
          <w:rFonts w:asciiTheme="majorHAnsi" w:eastAsia="Times New Roman" w:hAnsiTheme="majorHAnsi" w:cstheme="majorHAnsi"/>
          <w:color w:val="000000"/>
          <w:sz w:val="22"/>
          <w:szCs w:val="22"/>
        </w:rPr>
        <w:t xml:space="preserve">mail: </w:t>
      </w:r>
      <w:r w:rsidR="00D418C2">
        <w:fldChar w:fldCharType="begin"/>
      </w:r>
      <w:r w:rsidR="00AB340F">
        <w:instrText>HYPERLINK "mailto:front@spokanerealtor.com" \t "_blank"</w:instrText>
      </w:r>
      <w:r w:rsidR="00D418C2">
        <w:fldChar w:fldCharType="separate"/>
      </w:r>
      <w:r w:rsidR="003F40C6" w:rsidRPr="005A0BA6">
        <w:rPr>
          <w:rFonts w:asciiTheme="majorHAnsi" w:eastAsia="Times New Roman" w:hAnsiTheme="majorHAnsi" w:cstheme="majorHAnsi"/>
          <w:b/>
          <w:bCs/>
          <w:color w:val="0000FF"/>
          <w:sz w:val="22"/>
          <w:szCs w:val="22"/>
          <w:u w:val="single"/>
        </w:rPr>
        <w:t>front@spokanerealtor.com</w:t>
      </w:r>
      <w:r w:rsidR="00D418C2">
        <w:fldChar w:fldCharType="end"/>
      </w:r>
    </w:p>
    <w:p w:rsidR="003F40C6" w:rsidRPr="005A0BA6" w:rsidRDefault="003F40C6" w:rsidP="003F40C6">
      <w:pPr>
        <w:rPr>
          <w:rFonts w:asciiTheme="majorHAnsi" w:eastAsia="Times New Roman" w:hAnsiTheme="majorHAnsi" w:cstheme="majorHAnsi"/>
          <w:color w:val="000000"/>
          <w:sz w:val="22"/>
          <w:szCs w:val="22"/>
        </w:rPr>
      </w:pPr>
      <w:r w:rsidRPr="005A0BA6">
        <w:rPr>
          <w:rFonts w:asciiTheme="majorHAnsi" w:eastAsia="Times New Roman" w:hAnsiTheme="majorHAnsi" w:cstheme="majorHAnsi"/>
          <w:color w:val="000000"/>
          <w:sz w:val="22"/>
          <w:szCs w:val="22"/>
        </w:rPr>
        <w:t>  </w:t>
      </w:r>
    </w:p>
    <w:p w:rsidR="003F40C6" w:rsidRPr="005A0BA6" w:rsidRDefault="003F40C6" w:rsidP="003F40C6">
      <w:pPr>
        <w:rPr>
          <w:rFonts w:asciiTheme="majorHAnsi" w:eastAsia="Times New Roman" w:hAnsiTheme="majorHAnsi" w:cstheme="majorHAnsi"/>
          <w:color w:val="284907"/>
          <w:sz w:val="22"/>
          <w:szCs w:val="22"/>
        </w:rPr>
      </w:pPr>
      <w:r w:rsidRPr="005A0BA6">
        <w:rPr>
          <w:rFonts w:asciiTheme="majorHAnsi" w:eastAsia="Times New Roman" w:hAnsiTheme="majorHAnsi" w:cstheme="majorHAnsi"/>
          <w:color w:val="000000"/>
          <w:sz w:val="22"/>
          <w:szCs w:val="22"/>
        </w:rPr>
        <w:t xml:space="preserve">or call </w:t>
      </w:r>
      <w:r w:rsidRPr="005A0BA6">
        <w:rPr>
          <w:rFonts w:asciiTheme="majorHAnsi" w:eastAsia="Times New Roman" w:hAnsiTheme="majorHAnsi" w:cstheme="majorHAnsi"/>
          <w:b/>
          <w:bCs/>
          <w:color w:val="000000"/>
          <w:sz w:val="22"/>
          <w:szCs w:val="22"/>
        </w:rPr>
        <w:t>509-326-9222.</w:t>
      </w:r>
    </w:p>
    <w:p w:rsidR="003F40C6" w:rsidRPr="005A0BA6" w:rsidRDefault="003F40C6" w:rsidP="003F40C6">
      <w:pPr>
        <w:rPr>
          <w:rFonts w:asciiTheme="majorHAnsi" w:eastAsia="Times New Roman" w:hAnsiTheme="majorHAnsi" w:cstheme="majorHAnsi"/>
          <w:color w:val="284907"/>
          <w:sz w:val="22"/>
          <w:szCs w:val="22"/>
        </w:rPr>
      </w:pPr>
      <w:r w:rsidRPr="005A0BA6">
        <w:rPr>
          <w:rFonts w:asciiTheme="majorHAnsi" w:eastAsia="Times New Roman" w:hAnsiTheme="majorHAnsi" w:cstheme="majorHAnsi"/>
          <w:color w:val="284907"/>
          <w:sz w:val="22"/>
          <w:szCs w:val="22"/>
        </w:rPr>
        <w:t> </w:t>
      </w:r>
    </w:p>
    <w:p w:rsidR="003F40C6" w:rsidRPr="005A0BA6" w:rsidRDefault="003F40C6" w:rsidP="003F40C6">
      <w:pPr>
        <w:rPr>
          <w:rFonts w:asciiTheme="majorHAnsi" w:eastAsia="Times New Roman" w:hAnsiTheme="majorHAnsi" w:cstheme="majorHAnsi"/>
          <w:color w:val="284907"/>
          <w:sz w:val="22"/>
          <w:szCs w:val="22"/>
        </w:rPr>
      </w:pPr>
      <w:r w:rsidRPr="005A0BA6">
        <w:rPr>
          <w:rFonts w:asciiTheme="majorHAnsi" w:eastAsia="Times New Roman" w:hAnsiTheme="majorHAnsi" w:cstheme="majorHAnsi"/>
          <w:color w:val="284907"/>
          <w:sz w:val="22"/>
          <w:szCs w:val="22"/>
        </w:rPr>
        <w:t> </w:t>
      </w:r>
    </w:p>
    <w:p w:rsidR="00B0501A" w:rsidRPr="00B0501A" w:rsidRDefault="00B0501A" w:rsidP="00B0501A">
      <w:pPr>
        <w:rPr>
          <w:rFonts w:ascii="Times" w:hAnsi="Times"/>
          <w:vanish/>
          <w:sz w:val="20"/>
          <w:szCs w:val="20"/>
        </w:rPr>
      </w:pPr>
      <w:bookmarkStart w:id="2" w:name="LETTER.BLOCK181"/>
      <w:bookmarkEnd w:id="2"/>
    </w:p>
    <w:tbl>
      <w:tblPr>
        <w:tblW w:w="5000" w:type="pct"/>
        <w:tblCellSpacing w:w="0" w:type="dxa"/>
        <w:shd w:val="clear" w:color="auto" w:fill="FFFFFF"/>
        <w:tblCellMar>
          <w:top w:w="100" w:type="dxa"/>
          <w:left w:w="100" w:type="dxa"/>
          <w:bottom w:w="100" w:type="dxa"/>
          <w:right w:w="100" w:type="dxa"/>
        </w:tblCellMar>
        <w:tblLook w:val="0000"/>
      </w:tblPr>
      <w:tblGrid>
        <w:gridCol w:w="9458"/>
      </w:tblGrid>
      <w:tr w:rsidR="00B0501A" w:rsidRPr="00B0501A">
        <w:trPr>
          <w:trHeight w:val="400"/>
          <w:tblCellSpacing w:w="0" w:type="dxa"/>
        </w:trPr>
        <w:tc>
          <w:tcPr>
            <w:tcW w:w="5000" w:type="pct"/>
            <w:shd w:val="clear" w:color="auto" w:fill="D8D8D8"/>
            <w:tcMar>
              <w:top w:w="17" w:type="dxa"/>
              <w:left w:w="51" w:type="dxa"/>
              <w:bottom w:w="17" w:type="dxa"/>
              <w:right w:w="17" w:type="dxa"/>
            </w:tcMar>
            <w:vAlign w:val="center"/>
          </w:tcPr>
          <w:p w:rsidR="00B0501A" w:rsidRPr="00B0501A" w:rsidRDefault="00B0501A" w:rsidP="00712EF7">
            <w:pPr>
              <w:divId w:val="1406298978"/>
              <w:rPr>
                <w:rFonts w:asciiTheme="majorHAnsi" w:hAnsiTheme="majorHAnsi"/>
                <w:b/>
                <w:sz w:val="22"/>
                <w:szCs w:val="28"/>
              </w:rPr>
            </w:pPr>
            <w:r w:rsidRPr="00B0501A">
              <w:rPr>
                <w:rFonts w:asciiTheme="majorHAnsi" w:hAnsiTheme="majorHAnsi"/>
                <w:b/>
                <w:sz w:val="22"/>
              </w:rPr>
              <w:t xml:space="preserve">2020 </w:t>
            </w:r>
            <w:proofErr w:type="gramStart"/>
            <w:r w:rsidRPr="00B0501A">
              <w:rPr>
                <w:rFonts w:asciiTheme="majorHAnsi" w:hAnsiTheme="majorHAnsi"/>
                <w:b/>
                <w:sz w:val="22"/>
              </w:rPr>
              <w:t>C</w:t>
            </w:r>
            <w:r w:rsidR="00712EF7">
              <w:rPr>
                <w:rFonts w:asciiTheme="majorHAnsi" w:hAnsiTheme="majorHAnsi"/>
                <w:b/>
                <w:sz w:val="22"/>
              </w:rPr>
              <w:t>ENSUS</w:t>
            </w:r>
            <w:r w:rsidRPr="00B0501A">
              <w:rPr>
                <w:rFonts w:asciiTheme="majorHAnsi" w:hAnsiTheme="majorHAnsi"/>
                <w:b/>
                <w:sz w:val="22"/>
              </w:rPr>
              <w:t xml:space="preserve">  </w:t>
            </w:r>
            <w:proofErr w:type="gramEnd"/>
          </w:p>
        </w:tc>
      </w:tr>
    </w:tbl>
    <w:p w:rsidR="00E1663B" w:rsidRDefault="00E1663B" w:rsidP="00E1663B">
      <w:pPr>
        <w:rPr>
          <w:rFonts w:asciiTheme="majorHAnsi" w:eastAsia="Times New Roman" w:hAnsiTheme="majorHAnsi" w:cstheme="majorHAnsi"/>
          <w:color w:val="FF0000"/>
          <w:sz w:val="22"/>
          <w:szCs w:val="22"/>
        </w:rPr>
      </w:pPr>
    </w:p>
    <w:p w:rsidR="00AE4A42" w:rsidRPr="00AE4A42" w:rsidRDefault="00AE4A42" w:rsidP="00E1663B">
      <w:pPr>
        <w:rPr>
          <w:rFonts w:asciiTheme="majorHAnsi" w:eastAsia="Times New Roman" w:hAnsiTheme="majorHAnsi" w:cstheme="majorHAnsi"/>
          <w:color w:val="FF0000"/>
          <w:sz w:val="22"/>
          <w:szCs w:val="22"/>
        </w:rPr>
      </w:pPr>
      <w:r w:rsidRPr="00AE4A42">
        <w:rPr>
          <w:rFonts w:asciiTheme="majorHAnsi" w:eastAsia="Times New Roman" w:hAnsiTheme="majorHAnsi" w:cstheme="majorHAnsi"/>
          <w:noProof/>
          <w:sz w:val="22"/>
          <w:szCs w:val="22"/>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178308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783080" cy="2286000"/>
                    </a:xfrm>
                    <a:prstGeom prst="rect">
                      <a:avLst/>
                    </a:prstGeom>
                    <a:noFill/>
                    <a:ln>
                      <a:noFill/>
                    </a:ln>
                  </pic:spPr>
                </pic:pic>
              </a:graphicData>
            </a:graphic>
          </wp:anchor>
        </w:drawing>
      </w:r>
      <w:r w:rsidRPr="00AE4A42">
        <w:rPr>
          <w:rFonts w:asciiTheme="majorHAnsi" w:eastAsia="Times New Roman" w:hAnsiTheme="majorHAnsi" w:cstheme="majorHAnsi"/>
          <w:color w:val="FF0000"/>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The National Association of Realtors® has signed on as a National Partner for the upcoming 2020 Census.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NAR is asking the 1.4 million Realtors® nationwide to help drive Census participation in their respective communities.  </w:t>
      </w:r>
    </w:p>
    <w:p w:rsidR="00AE4A42" w:rsidRPr="00AE4A42" w:rsidRDefault="00AE4A42" w:rsidP="00AE4A42">
      <w:pPr>
        <w:rPr>
          <w:rFonts w:asciiTheme="majorHAnsi" w:eastAsia="Times New Roman" w:hAnsiTheme="majorHAnsi" w:cstheme="majorHAnsi"/>
          <w:color w:val="000000"/>
          <w:sz w:val="22"/>
          <w:szCs w:val="22"/>
        </w:rPr>
      </w:pP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"NAR is able to provide tremendous value to our members because of the research we produce examining trends in communities across this country. But the usefulness of that information relies on current, accurate data from the federal government," said NAR President </w:t>
      </w:r>
      <w:r w:rsidRPr="00AE4A42">
        <w:rPr>
          <w:rFonts w:asciiTheme="majorHAnsi" w:eastAsia="Times New Roman" w:hAnsiTheme="majorHAnsi" w:cstheme="majorHAnsi"/>
          <w:b/>
          <w:bCs/>
          <w:color w:val="000000"/>
          <w:sz w:val="22"/>
          <w:szCs w:val="22"/>
        </w:rPr>
        <w:t>Vince Malta</w:t>
      </w:r>
      <w:r w:rsidRPr="00AE4A42">
        <w:rPr>
          <w:rFonts w:asciiTheme="majorHAnsi" w:eastAsia="Times New Roman" w:hAnsiTheme="majorHAnsi" w:cstheme="majorHAnsi"/>
          <w:color w:val="000000"/>
          <w:sz w:val="22"/>
          <w:szCs w:val="22"/>
        </w:rPr>
        <w:t>, broker at Malta &amp; Co., Inc., in San Francisco. "Full participation in the Census is in many ways the only way to ensure that data is correct."</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D418C2" w:rsidP="00AE4A42">
      <w:pPr>
        <w:rPr>
          <w:rFonts w:asciiTheme="majorHAnsi" w:eastAsia="Times New Roman" w:hAnsiTheme="majorHAnsi" w:cstheme="majorHAnsi"/>
          <w:color w:val="000000"/>
          <w:sz w:val="22"/>
          <w:szCs w:val="22"/>
        </w:rPr>
      </w:pPr>
      <w:r>
        <w:fldChar w:fldCharType="begin"/>
      </w:r>
      <w:r w:rsidR="00AB340F">
        <w:instrText>HYPERLINK "https://files.constantcontact.com/4fd76739001/f0b65a35-6ff9-422c-abf1-321f0216d1cb.pdf" \t "_blank"</w:instrText>
      </w:r>
      <w:r>
        <w:fldChar w:fldCharType="separate"/>
      </w:r>
      <w:r w:rsidR="00AE4A42" w:rsidRPr="00AE4A42">
        <w:rPr>
          <w:rFonts w:asciiTheme="majorHAnsi" w:eastAsia="Times New Roman" w:hAnsiTheme="majorHAnsi" w:cstheme="majorHAnsi"/>
          <w:b/>
          <w:bCs/>
          <w:color w:val="0000FF"/>
          <w:sz w:val="22"/>
          <w:szCs w:val="22"/>
          <w:u w:val="single"/>
        </w:rPr>
        <w:t xml:space="preserve">Download </w:t>
      </w:r>
      <w:proofErr w:type="spellStart"/>
      <w:r w:rsidR="00AE4A42" w:rsidRPr="00AE4A42">
        <w:rPr>
          <w:rFonts w:asciiTheme="majorHAnsi" w:eastAsia="Times New Roman" w:hAnsiTheme="majorHAnsi" w:cstheme="majorHAnsi"/>
          <w:b/>
          <w:bCs/>
          <w:color w:val="0000FF"/>
          <w:sz w:val="22"/>
          <w:szCs w:val="22"/>
          <w:u w:val="single"/>
        </w:rPr>
        <w:t>NAR's</w:t>
      </w:r>
      <w:proofErr w:type="spellEnd"/>
      <w:r w:rsidR="00AE4A42" w:rsidRPr="00AE4A42">
        <w:rPr>
          <w:rFonts w:asciiTheme="majorHAnsi" w:eastAsia="Times New Roman" w:hAnsiTheme="majorHAnsi" w:cstheme="majorHAnsi"/>
          <w:b/>
          <w:bCs/>
          <w:color w:val="0000FF"/>
          <w:sz w:val="22"/>
          <w:szCs w:val="22"/>
          <w:u w:val="single"/>
        </w:rPr>
        <w:t xml:space="preserve"> Census participation graphic (pictured above) online here - and share it with your clients to help get the word out.</w:t>
      </w:r>
      <w:r>
        <w:fldChar w:fldCharType="end"/>
      </w:r>
      <w:r w:rsidR="00AE4A42" w:rsidRPr="00AE4A42">
        <w:rPr>
          <w:rFonts w:asciiTheme="majorHAnsi" w:eastAsia="Times New Roman" w:hAnsiTheme="majorHAnsi" w:cstheme="majorHAnsi"/>
          <w:color w:val="000000"/>
          <w:sz w:val="22"/>
          <w:szCs w:val="22"/>
        </w:rPr>
        <w:t> </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rPr>
          <w:rFonts w:asciiTheme="majorHAnsi" w:eastAsia="Times New Roman" w:hAnsiTheme="majorHAnsi" w:cstheme="majorHAnsi"/>
          <w:sz w:val="22"/>
          <w:szCs w:val="22"/>
        </w:rPr>
      </w:pPr>
      <w:r w:rsidRPr="00AE4A42">
        <w:rPr>
          <w:rFonts w:asciiTheme="majorHAnsi" w:eastAsia="Times New Roman" w:hAnsiTheme="majorHAnsi" w:cstheme="majorHAnsi"/>
          <w:color w:val="000000"/>
          <w:sz w:val="22"/>
          <w:szCs w:val="22"/>
        </w:rPr>
        <w:t> </w:t>
      </w:r>
    </w:p>
    <w:p w:rsidR="00AE4A42" w:rsidRPr="005A0BA6" w:rsidRDefault="00AE4A42">
      <w:pPr>
        <w:rPr>
          <w:rFonts w:asciiTheme="majorHAnsi" w:hAnsiTheme="majorHAnsi" w:cstheme="majorHAnsi"/>
          <w:b/>
          <w:sz w:val="22"/>
          <w:szCs w:val="22"/>
          <w:u w:val="single"/>
        </w:rPr>
      </w:pPr>
    </w:p>
    <w:p w:rsidR="00AE4A42" w:rsidRPr="005A0BA6" w:rsidRDefault="00AE4A42">
      <w:pPr>
        <w:rPr>
          <w:rFonts w:asciiTheme="majorHAnsi" w:hAnsiTheme="majorHAnsi" w:cstheme="majorHAnsi"/>
          <w:b/>
          <w:sz w:val="22"/>
          <w:szCs w:val="22"/>
          <w:u w:val="single"/>
        </w:rPr>
      </w:pPr>
    </w:p>
    <w:p w:rsidR="00AE4A42" w:rsidRPr="005A0BA6" w:rsidRDefault="00AE4A42">
      <w:pPr>
        <w:rPr>
          <w:rFonts w:asciiTheme="majorHAnsi" w:hAnsiTheme="majorHAnsi" w:cstheme="majorHAnsi"/>
          <w:b/>
          <w:sz w:val="22"/>
          <w:szCs w:val="22"/>
          <w:u w:val="single"/>
        </w:rPr>
      </w:pPr>
    </w:p>
    <w:p w:rsidR="00AE4A42" w:rsidRDefault="00AE4A42">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p w:rsidR="00E1663B" w:rsidRDefault="00E1663B">
      <w:pPr>
        <w:rPr>
          <w:rFonts w:asciiTheme="majorHAnsi" w:hAnsiTheme="majorHAnsi" w:cstheme="majorHAnsi"/>
          <w:b/>
          <w:sz w:val="22"/>
          <w:szCs w:val="22"/>
          <w:u w:val="single"/>
        </w:rPr>
      </w:pP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AE4A42" w:rsidRPr="00AE4A42">
        <w:trPr>
          <w:trHeight w:val="300"/>
          <w:tblCellSpacing w:w="0" w:type="dxa"/>
        </w:trPr>
        <w:tc>
          <w:tcPr>
            <w:tcW w:w="5000" w:type="pct"/>
            <w:shd w:val="clear" w:color="auto" w:fill="D8D8D8"/>
            <w:tcMar>
              <w:top w:w="30" w:type="dxa"/>
              <w:left w:w="90" w:type="dxa"/>
              <w:bottom w:w="30" w:type="dxa"/>
              <w:right w:w="30" w:type="dxa"/>
            </w:tcMar>
            <w:vAlign w:val="center"/>
          </w:tcPr>
          <w:p w:rsidR="00AE4A42" w:rsidRPr="00712EF7" w:rsidRDefault="00AE4A42" w:rsidP="00AE4A42">
            <w:pPr>
              <w:spacing w:after="90"/>
              <w:rPr>
                <w:rFonts w:asciiTheme="majorHAnsi" w:eastAsia="Times New Roman" w:hAnsiTheme="majorHAnsi" w:cstheme="majorHAnsi"/>
                <w:b/>
                <w:caps/>
                <w:sz w:val="22"/>
                <w:szCs w:val="22"/>
              </w:rPr>
            </w:pPr>
            <w:r w:rsidRPr="00712EF7">
              <w:rPr>
                <w:rFonts w:asciiTheme="majorHAnsi" w:eastAsia="Times New Roman" w:hAnsiTheme="majorHAnsi" w:cstheme="majorHAnsi"/>
                <w:b/>
                <w:bCs/>
                <w:caps/>
                <w:sz w:val="22"/>
                <w:szCs w:val="22"/>
              </w:rPr>
              <w:t>Veterans Chronicle </w:t>
            </w:r>
          </w:p>
        </w:tc>
      </w:tr>
      <w:tr w:rsidR="00AE4A42" w:rsidRPr="00AE4A42">
        <w:trPr>
          <w:tblCellSpacing w:w="0" w:type="dxa"/>
        </w:trPr>
        <w:tc>
          <w:tcPr>
            <w:tcW w:w="5000" w:type="pct"/>
            <w:shd w:val="clear" w:color="auto" w:fill="FFFFFF"/>
          </w:tcPr>
          <w:p w:rsidR="00AE4A42" w:rsidRPr="00AE4A42" w:rsidRDefault="00AE4A42" w:rsidP="00AE4A42">
            <w:pPr>
              <w:spacing w:after="90"/>
              <w:rPr>
                <w:rFonts w:asciiTheme="majorHAnsi" w:eastAsia="Times New Roman" w:hAnsiTheme="majorHAnsi" w:cstheme="majorHAnsi"/>
                <w:color w:val="666666"/>
                <w:sz w:val="22"/>
                <w:szCs w:val="22"/>
              </w:rPr>
            </w:pP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noProof/>
                <w:color w:val="000000"/>
                <w:sz w:val="22"/>
                <w:szCs w:val="22"/>
              </w:rPr>
              <w:drawing>
                <wp:anchor distT="0" distB="0" distL="114300" distR="114300" simplePos="0" relativeHeight="251674112" behindDoc="0" locked="0" layoutInCell="1" allowOverlap="1">
                  <wp:simplePos x="0" y="0"/>
                  <wp:positionH relativeFrom="column">
                    <wp:posOffset>0</wp:posOffset>
                  </wp:positionH>
                  <wp:positionV relativeFrom="paragraph">
                    <wp:posOffset>1270</wp:posOffset>
                  </wp:positionV>
                  <wp:extent cx="1773936" cy="228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773936" cy="2286000"/>
                          </a:xfrm>
                          <a:prstGeom prst="rect">
                            <a:avLst/>
                          </a:prstGeom>
                          <a:noFill/>
                          <a:ln>
                            <a:noFill/>
                          </a:ln>
                        </pic:spPr>
                      </pic:pic>
                    </a:graphicData>
                  </a:graphic>
                </wp:anchor>
              </w:drawing>
            </w:r>
            <w:r w:rsidRPr="00AE4A42">
              <w:rPr>
                <w:rFonts w:asciiTheme="majorHAnsi" w:eastAsia="Times New Roman" w:hAnsiTheme="majorHAnsi" w:cstheme="majorHAnsi"/>
                <w:color w:val="000000"/>
                <w:sz w:val="22"/>
                <w:szCs w:val="22"/>
              </w:rPr>
              <w:t xml:space="preserve">Our friends at </w:t>
            </w:r>
            <w:r w:rsidRPr="00AE4A42">
              <w:rPr>
                <w:rFonts w:asciiTheme="majorHAnsi" w:eastAsia="Times New Roman" w:hAnsiTheme="majorHAnsi" w:cstheme="majorHAnsi"/>
                <w:b/>
                <w:bCs/>
                <w:i/>
                <w:iCs/>
                <w:color w:val="000000"/>
                <w:sz w:val="22"/>
                <w:szCs w:val="22"/>
              </w:rPr>
              <w:t>The Spokesman-Review</w:t>
            </w:r>
            <w:r w:rsidRPr="00AE4A42">
              <w:rPr>
                <w:rFonts w:asciiTheme="majorHAnsi" w:eastAsia="Times New Roman" w:hAnsiTheme="majorHAnsi" w:cstheme="majorHAnsi"/>
                <w:color w:val="000000"/>
                <w:sz w:val="22"/>
                <w:szCs w:val="22"/>
              </w:rPr>
              <w:t xml:space="preserve"> share word that their Veterans Chronicle - an idea the SAR brought to the newspaper two years ago - will continue and expand </w:t>
            </w:r>
            <w:r w:rsidR="00E1663B">
              <w:rPr>
                <w:rFonts w:asciiTheme="majorHAnsi" w:eastAsia="Times New Roman" w:hAnsiTheme="majorHAnsi" w:cstheme="majorHAnsi"/>
                <w:color w:val="000000"/>
                <w:sz w:val="22"/>
                <w:szCs w:val="22"/>
              </w:rPr>
              <w:t xml:space="preserve">this </w:t>
            </w:r>
            <w:r w:rsidRPr="00AE4A42">
              <w:rPr>
                <w:rFonts w:asciiTheme="majorHAnsi" w:eastAsia="Times New Roman" w:hAnsiTheme="majorHAnsi" w:cstheme="majorHAnsi"/>
                <w:color w:val="000000"/>
                <w:sz w:val="22"/>
                <w:szCs w:val="22"/>
              </w:rPr>
              <w:t>year.</w:t>
            </w:r>
          </w:p>
          <w:p w:rsidR="00AE4A42" w:rsidRPr="00AE4A42" w:rsidRDefault="00AE4A42" w:rsidP="00AE4A42">
            <w:pP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bookmarkStart w:id="3" w:name="_GoBack"/>
            <w:bookmarkEnd w:id="3"/>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This monthly insert to the daily newspaper "will have even more content, more tips for veterans' benefits, and more success stories of local veterans," according to </w:t>
            </w:r>
            <w:r w:rsidRPr="00AE4A42">
              <w:rPr>
                <w:rFonts w:asciiTheme="majorHAnsi" w:eastAsia="Times New Roman" w:hAnsiTheme="majorHAnsi" w:cstheme="majorHAnsi"/>
                <w:b/>
                <w:bCs/>
                <w:i/>
                <w:iCs/>
                <w:color w:val="000000"/>
                <w:sz w:val="22"/>
                <w:szCs w:val="22"/>
              </w:rPr>
              <w:t>The Spokesman-Review</w:t>
            </w:r>
            <w:r w:rsidRPr="00AE4A42">
              <w:rPr>
                <w:rFonts w:asciiTheme="majorHAnsi" w:eastAsia="Times New Roman" w:hAnsiTheme="majorHAnsi" w:cstheme="majorHAnsi"/>
                <w:color w:val="000000"/>
                <w:sz w:val="22"/>
                <w:szCs w:val="22"/>
              </w:rPr>
              <w:t>.</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This</w:t>
            </w:r>
            <w:r w:rsidR="00E1663B">
              <w:rPr>
                <w:rFonts w:asciiTheme="majorHAnsi" w:eastAsia="Times New Roman" w:hAnsiTheme="majorHAnsi" w:cstheme="majorHAnsi"/>
                <w:color w:val="000000"/>
                <w:sz w:val="22"/>
                <w:szCs w:val="22"/>
              </w:rPr>
              <w:t xml:space="preserve"> is </w:t>
            </w:r>
            <w:r w:rsidRPr="00AE4A42">
              <w:rPr>
                <w:rFonts w:asciiTheme="majorHAnsi" w:eastAsia="Times New Roman" w:hAnsiTheme="majorHAnsi" w:cstheme="majorHAnsi"/>
                <w:color w:val="000000"/>
                <w:sz w:val="22"/>
                <w:szCs w:val="22"/>
              </w:rPr>
              <w:t>a great opportunity for you to promote your business to this important and growing local population.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spacing w:after="90"/>
              <w:jc w:val="center"/>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p w:rsidR="00AE4A42" w:rsidRPr="00AE4A42" w:rsidRDefault="00AE4A42" w:rsidP="00AE4A42">
            <w:pPr>
              <w:spacing w:after="90"/>
              <w:jc w:val="center"/>
              <w:rPr>
                <w:rFonts w:asciiTheme="majorHAnsi" w:eastAsia="Times New Roman" w:hAnsiTheme="majorHAnsi" w:cstheme="majorHAnsi"/>
                <w:color w:val="000000"/>
                <w:sz w:val="22"/>
                <w:szCs w:val="22"/>
              </w:rPr>
            </w:pPr>
            <w:r w:rsidRPr="00AE4A42">
              <w:rPr>
                <w:rFonts w:asciiTheme="majorHAnsi" w:eastAsia="Times New Roman" w:hAnsiTheme="majorHAnsi" w:cstheme="majorHAnsi"/>
                <w:noProof/>
                <w:color w:val="000000"/>
                <w:sz w:val="22"/>
                <w:szCs w:val="22"/>
              </w:rPr>
              <w:drawing>
                <wp:inline distT="0" distB="0" distL="0" distR="0">
                  <wp:extent cx="23812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81250" cy="257175"/>
                          </a:xfrm>
                          <a:prstGeom prst="rect">
                            <a:avLst/>
                          </a:prstGeom>
                          <a:noFill/>
                          <a:ln>
                            <a:noFill/>
                          </a:ln>
                        </pic:spPr>
                      </pic:pic>
                    </a:graphicData>
                  </a:graphic>
                </wp:inline>
              </w:drawing>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xml:space="preserve">Download the flyer with details about this opportunity (pictured above) </w:t>
            </w:r>
            <w:r w:rsidR="00D418C2">
              <w:fldChar w:fldCharType="begin"/>
            </w:r>
            <w:r w:rsidR="00AB340F">
              <w:instrText>HYPERLINK "https://files.constantcontact.com/4fd76739001/14888882-7327-4fb6-87f5-96b0b054ec8f.pdf" \t "_blank"</w:instrText>
            </w:r>
            <w:r w:rsidR="00D418C2">
              <w:fldChar w:fldCharType="separate"/>
            </w:r>
            <w:r w:rsidRPr="00AE4A42">
              <w:rPr>
                <w:rFonts w:asciiTheme="majorHAnsi" w:eastAsia="Times New Roman" w:hAnsiTheme="majorHAnsi" w:cstheme="majorHAnsi"/>
                <w:b/>
                <w:bCs/>
                <w:color w:val="0000FF"/>
                <w:sz w:val="22"/>
                <w:szCs w:val="22"/>
                <w:u w:val="single"/>
              </w:rPr>
              <w:t>online here</w:t>
            </w:r>
            <w:r w:rsidR="00D418C2">
              <w:fldChar w:fldCharType="end"/>
            </w:r>
            <w:r w:rsidRPr="00AE4A42">
              <w:rPr>
                <w:rFonts w:asciiTheme="majorHAnsi" w:eastAsia="Times New Roman" w:hAnsiTheme="majorHAnsi" w:cstheme="majorHAnsi"/>
                <w:color w:val="000000"/>
                <w:sz w:val="22"/>
                <w:szCs w:val="22"/>
              </w:rPr>
              <w:t>. </w:t>
            </w:r>
          </w:p>
          <w:p w:rsidR="00AE4A42" w:rsidRPr="00AE4A42" w:rsidRDefault="00AE4A42" w:rsidP="00AE4A42">
            <w:pPr>
              <w:spacing w:after="90"/>
              <w:rPr>
                <w:rFonts w:asciiTheme="majorHAnsi" w:eastAsia="Times New Roman" w:hAnsiTheme="majorHAnsi" w:cstheme="majorHAnsi"/>
                <w:color w:val="000000"/>
                <w:sz w:val="22"/>
                <w:szCs w:val="22"/>
              </w:rPr>
            </w:pPr>
            <w:r w:rsidRPr="00AE4A42">
              <w:rPr>
                <w:rFonts w:asciiTheme="majorHAnsi" w:eastAsia="Times New Roman" w:hAnsiTheme="majorHAnsi" w:cstheme="majorHAnsi"/>
                <w:color w:val="000000"/>
                <w:sz w:val="22"/>
                <w:szCs w:val="22"/>
              </w:rPr>
              <w:t> </w:t>
            </w:r>
          </w:p>
        </w:tc>
      </w:tr>
    </w:tbl>
    <w:p w:rsidR="00712EF7" w:rsidRDefault="00AE4A42" w:rsidP="00712EF7">
      <w:pPr>
        <w:rPr>
          <w:rFonts w:asciiTheme="majorHAnsi" w:hAnsiTheme="majorHAnsi" w:cstheme="majorHAnsi"/>
          <w:b/>
          <w:sz w:val="22"/>
          <w:szCs w:val="22"/>
          <w:u w:val="single"/>
        </w:rPr>
      </w:pPr>
      <w:r w:rsidRPr="005A0BA6">
        <w:rPr>
          <w:rFonts w:asciiTheme="majorHAnsi" w:hAnsiTheme="majorHAnsi" w:cstheme="majorHAnsi"/>
          <w:b/>
          <w:sz w:val="22"/>
          <w:szCs w:val="22"/>
          <w:u w:val="single"/>
        </w:rPr>
        <w:br w:type="page"/>
      </w:r>
    </w:p>
    <w:tbl>
      <w:tblPr>
        <w:tblW w:w="5000" w:type="pct"/>
        <w:tblCellSpacing w:w="0" w:type="dxa"/>
        <w:shd w:val="clear" w:color="auto" w:fill="FFFFFF"/>
        <w:tblCellMar>
          <w:top w:w="75" w:type="dxa"/>
          <w:left w:w="75" w:type="dxa"/>
          <w:bottom w:w="75" w:type="dxa"/>
          <w:right w:w="75" w:type="dxa"/>
        </w:tblCellMar>
        <w:tblLook w:val="04A0"/>
      </w:tblPr>
      <w:tblGrid>
        <w:gridCol w:w="9510"/>
      </w:tblGrid>
      <w:tr w:rsidR="00712EF7" w:rsidRPr="00AE4A42">
        <w:trPr>
          <w:trHeight w:val="300"/>
          <w:tblCellSpacing w:w="0" w:type="dxa"/>
        </w:trPr>
        <w:tc>
          <w:tcPr>
            <w:tcW w:w="5000" w:type="pct"/>
            <w:shd w:val="clear" w:color="auto" w:fill="D8D8D8"/>
            <w:tcMar>
              <w:top w:w="30" w:type="dxa"/>
              <w:left w:w="90" w:type="dxa"/>
              <w:bottom w:w="30" w:type="dxa"/>
              <w:right w:w="30" w:type="dxa"/>
            </w:tcMar>
            <w:vAlign w:val="center"/>
          </w:tcPr>
          <w:p w:rsidR="00712EF7" w:rsidRPr="00712EF7" w:rsidRDefault="00712EF7" w:rsidP="00712EF7">
            <w:pPr>
              <w:spacing w:after="90"/>
              <w:rPr>
                <w:rFonts w:asciiTheme="majorHAnsi" w:eastAsia="Times New Roman" w:hAnsiTheme="majorHAnsi" w:cstheme="majorHAnsi"/>
                <w:b/>
                <w:caps/>
                <w:sz w:val="22"/>
                <w:szCs w:val="22"/>
              </w:rPr>
            </w:pPr>
            <w:r>
              <w:rPr>
                <w:rFonts w:asciiTheme="majorHAnsi" w:eastAsia="Times New Roman" w:hAnsiTheme="majorHAnsi" w:cstheme="majorHAnsi"/>
                <w:b/>
                <w:bCs/>
                <w:caps/>
                <w:sz w:val="22"/>
                <w:szCs w:val="22"/>
              </w:rPr>
              <w:t>JANUARY MARKET STATISTICS</w:t>
            </w:r>
            <w:r w:rsidRPr="00712EF7">
              <w:rPr>
                <w:rFonts w:asciiTheme="majorHAnsi" w:eastAsia="Times New Roman" w:hAnsiTheme="majorHAnsi" w:cstheme="majorHAnsi"/>
                <w:b/>
                <w:bCs/>
                <w:caps/>
                <w:sz w:val="22"/>
                <w:szCs w:val="22"/>
              </w:rPr>
              <w:t> </w:t>
            </w:r>
          </w:p>
        </w:tc>
      </w:tr>
    </w:tbl>
    <w:p w:rsidR="00AE4A42" w:rsidRPr="005A0BA6" w:rsidRDefault="00AE4A42">
      <w:pPr>
        <w:rPr>
          <w:rFonts w:asciiTheme="majorHAnsi" w:hAnsiTheme="majorHAnsi" w:cstheme="majorHAnsi"/>
          <w:b/>
          <w:sz w:val="22"/>
          <w:szCs w:val="22"/>
          <w:u w:val="single"/>
        </w:rPr>
      </w:pPr>
    </w:p>
    <w:p w:rsidR="00AE546F" w:rsidRPr="005A0BA6" w:rsidRDefault="00AE546F" w:rsidP="00AE546F">
      <w:pPr>
        <w:pStyle w:val="Default"/>
        <w:rPr>
          <w:rFonts w:asciiTheme="majorHAnsi" w:hAnsiTheme="majorHAnsi" w:cstheme="majorHAnsi"/>
          <w:sz w:val="22"/>
          <w:szCs w:val="22"/>
        </w:rPr>
      </w:pPr>
    </w:p>
    <w:p w:rsidR="00AE546F" w:rsidRPr="005A0BA6" w:rsidRDefault="00AE546F" w:rsidP="00AE546F">
      <w:pPr>
        <w:pStyle w:val="Default"/>
        <w:ind w:firstLine="720"/>
        <w:rPr>
          <w:rFonts w:asciiTheme="majorHAnsi" w:hAnsiTheme="majorHAnsi" w:cstheme="majorHAnsi"/>
          <w:sz w:val="22"/>
          <w:szCs w:val="22"/>
        </w:rPr>
      </w:pPr>
      <w:r w:rsidRPr="005A0BA6">
        <w:rPr>
          <w:rFonts w:asciiTheme="majorHAnsi" w:hAnsiTheme="majorHAnsi" w:cstheme="majorHAnsi"/>
          <w:sz w:val="22"/>
          <w:szCs w:val="22"/>
        </w:rPr>
        <w:t>Closed sales of single family homes on less than one acre, including condominiums, reported for January 2020 total 432. This number is up 18% when compared to the 366 closed sales reported in January 2019. The average closed sales price for January 2020 was $285,887, up 11.8% from the average closed sales price of $255,812 in January 2019. The median closed sales price compared to January last year was up 16.3%, $273,418 v. $235,000 respectively.</w:t>
      </w:r>
    </w:p>
    <w:p w:rsidR="00AE546F" w:rsidRPr="005A0BA6" w:rsidRDefault="00AE546F" w:rsidP="00AE546F">
      <w:pPr>
        <w:pStyle w:val="Default"/>
        <w:rPr>
          <w:rFonts w:asciiTheme="majorHAnsi" w:hAnsiTheme="majorHAnsi" w:cstheme="majorHAnsi"/>
          <w:sz w:val="22"/>
          <w:szCs w:val="22"/>
        </w:rPr>
      </w:pPr>
      <w:r w:rsidRPr="005A0BA6">
        <w:rPr>
          <w:rFonts w:asciiTheme="majorHAnsi" w:hAnsiTheme="majorHAnsi" w:cstheme="majorHAnsi"/>
          <w:sz w:val="22"/>
          <w:szCs w:val="22"/>
        </w:rPr>
        <w:t xml:space="preserve"> </w:t>
      </w:r>
    </w:p>
    <w:p w:rsidR="00AE546F" w:rsidRPr="005A0BA6" w:rsidRDefault="00AE546F" w:rsidP="00AE546F">
      <w:pPr>
        <w:pStyle w:val="Default"/>
        <w:rPr>
          <w:rFonts w:asciiTheme="majorHAnsi" w:hAnsiTheme="majorHAnsi" w:cstheme="majorHAnsi"/>
          <w:sz w:val="22"/>
          <w:szCs w:val="22"/>
        </w:rPr>
      </w:pPr>
      <w:r w:rsidRPr="005A0BA6">
        <w:rPr>
          <w:rFonts w:asciiTheme="majorHAnsi" w:hAnsiTheme="majorHAnsi" w:cstheme="majorHAnsi"/>
          <w:sz w:val="22"/>
          <w:szCs w:val="22"/>
        </w:rPr>
        <w:t xml:space="preserve">These numbers also reflect year to date totals. </w:t>
      </w:r>
    </w:p>
    <w:p w:rsidR="00AE546F" w:rsidRPr="005A0BA6" w:rsidRDefault="00AE546F" w:rsidP="00AE546F">
      <w:pPr>
        <w:pStyle w:val="Default"/>
        <w:ind w:firstLine="720"/>
        <w:rPr>
          <w:rFonts w:asciiTheme="majorHAnsi" w:hAnsiTheme="majorHAnsi" w:cstheme="majorHAnsi"/>
          <w:sz w:val="22"/>
          <w:szCs w:val="22"/>
        </w:rPr>
      </w:pPr>
    </w:p>
    <w:p w:rsidR="00AE546F" w:rsidRPr="005A0BA6" w:rsidRDefault="00AE546F" w:rsidP="00AE546F">
      <w:pPr>
        <w:pStyle w:val="Default"/>
        <w:ind w:firstLine="720"/>
        <w:rPr>
          <w:rFonts w:asciiTheme="majorHAnsi" w:hAnsiTheme="majorHAnsi" w:cstheme="majorHAnsi"/>
          <w:sz w:val="22"/>
          <w:szCs w:val="22"/>
        </w:rPr>
      </w:pPr>
      <w:r w:rsidRPr="005A0BA6">
        <w:rPr>
          <w:rFonts w:asciiTheme="majorHAnsi" w:hAnsiTheme="majorHAnsi" w:cstheme="majorHAnsi"/>
          <w:sz w:val="22"/>
          <w:szCs w:val="22"/>
        </w:rPr>
        <w:t>Inventory as of this report totals 457 properties, slightly more than a one month supply. New construction closed sales reported show a substantial increase of 46.9% when compared to the closed sales reported in January 2019, 72 v. 49.</w:t>
      </w:r>
    </w:p>
    <w:p w:rsidR="00FD3D1A" w:rsidRPr="005A0BA6" w:rsidRDefault="00FD3D1A" w:rsidP="00AE546F">
      <w:pPr>
        <w:pStyle w:val="Default"/>
        <w:ind w:firstLine="720"/>
        <w:rPr>
          <w:rFonts w:asciiTheme="majorHAnsi" w:hAnsiTheme="majorHAnsi" w:cstheme="majorHAnsi"/>
          <w:sz w:val="22"/>
          <w:szCs w:val="22"/>
        </w:rPr>
      </w:pPr>
    </w:p>
    <w:p w:rsidR="003951D5" w:rsidRPr="005A0BA6" w:rsidRDefault="00AE546F" w:rsidP="0063552F">
      <w:pPr>
        <w:jc w:val="both"/>
        <w:rPr>
          <w:rFonts w:asciiTheme="majorHAnsi" w:hAnsiTheme="majorHAnsi" w:cstheme="majorHAnsi"/>
          <w:sz w:val="22"/>
          <w:szCs w:val="22"/>
        </w:rPr>
      </w:pPr>
      <w:r w:rsidRPr="005A0BA6">
        <w:rPr>
          <w:rFonts w:asciiTheme="majorHAnsi" w:hAnsiTheme="majorHAnsi" w:cstheme="majorHAnsi"/>
          <w:noProof/>
          <w:sz w:val="22"/>
          <w:szCs w:val="22"/>
        </w:rPr>
        <w:drawing>
          <wp:inline distT="0" distB="0" distL="0" distR="0">
            <wp:extent cx="5938520" cy="2038350"/>
            <wp:effectExtent l="25400" t="0" r="5080" b="0"/>
            <wp:docPr id="17" name="Picture 2" descr=":market-activity-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activity-0120-2.jpg"/>
                    <pic:cNvPicPr>
                      <a:picLocks noChangeAspect="1" noChangeArrowheads="1"/>
                    </pic:cNvPicPr>
                  </pic:nvPicPr>
                  <pic:blipFill>
                    <a:blip r:embed="rId27"/>
                    <a:srcRect/>
                    <a:stretch>
                      <a:fillRect/>
                    </a:stretch>
                  </pic:blipFill>
                  <pic:spPr bwMode="auto">
                    <a:xfrm>
                      <a:off x="0" y="0"/>
                      <a:ext cx="5938520" cy="2038350"/>
                    </a:xfrm>
                    <a:prstGeom prst="rect">
                      <a:avLst/>
                    </a:prstGeom>
                    <a:noFill/>
                    <a:ln w="9525">
                      <a:noFill/>
                      <a:miter lim="800000"/>
                      <a:headEnd/>
                      <a:tailEnd/>
                    </a:ln>
                  </pic:spPr>
                </pic:pic>
              </a:graphicData>
            </a:graphic>
          </wp:inline>
        </w:drawing>
      </w:r>
    </w:p>
    <w:p w:rsidR="00AA586A" w:rsidRPr="005A0BA6" w:rsidRDefault="00AA586A" w:rsidP="009C7585">
      <w:pPr>
        <w:ind w:firstLine="720"/>
        <w:rPr>
          <w:rFonts w:asciiTheme="majorHAnsi" w:hAnsiTheme="majorHAnsi" w:cstheme="majorHAnsi"/>
          <w:sz w:val="22"/>
          <w:szCs w:val="22"/>
        </w:rPr>
      </w:pPr>
    </w:p>
    <w:p w:rsidR="00B0635E" w:rsidRPr="005A0BA6" w:rsidRDefault="00E859BE" w:rsidP="009C7585">
      <w:pPr>
        <w:ind w:firstLine="720"/>
        <w:rPr>
          <w:rFonts w:asciiTheme="majorHAnsi" w:hAnsiTheme="majorHAnsi" w:cstheme="majorHAnsi"/>
          <w:b/>
          <w:sz w:val="22"/>
          <w:szCs w:val="22"/>
        </w:rPr>
      </w:pPr>
      <w:r w:rsidRPr="005A0BA6">
        <w:rPr>
          <w:rFonts w:asciiTheme="majorHAnsi" w:hAnsiTheme="majorHAnsi" w:cstheme="majorHAnsi"/>
          <w:sz w:val="22"/>
          <w:szCs w:val="22"/>
        </w:rPr>
        <w:t>Th</w:t>
      </w:r>
      <w:r w:rsidR="005652D7" w:rsidRPr="005A0BA6">
        <w:rPr>
          <w:rFonts w:asciiTheme="majorHAnsi" w:hAnsiTheme="majorHAnsi" w:cstheme="majorHAnsi"/>
          <w:sz w:val="22"/>
          <w:szCs w:val="22"/>
        </w:rPr>
        <w:t xml:space="preserve">e above </w:t>
      </w:r>
      <w:r w:rsidRPr="005A0BA6">
        <w:rPr>
          <w:rFonts w:asciiTheme="majorHAnsi" w:hAnsiTheme="majorHAnsi" w:cstheme="majorHAnsi"/>
          <w:sz w:val="22"/>
          <w:szCs w:val="22"/>
        </w:rPr>
        <w:t>is an excerpt of the Spokane Association of REALTORS</w:t>
      </w:r>
      <w:r w:rsidR="00B0635E" w:rsidRPr="005A0BA6">
        <w:rPr>
          <w:rFonts w:asciiTheme="majorHAnsi" w:hAnsiTheme="majorHAnsi" w:cstheme="majorHAnsi"/>
          <w:sz w:val="22"/>
          <w:szCs w:val="22"/>
        </w:rPr>
        <w:t>’</w:t>
      </w:r>
      <w:r w:rsidRPr="005A0BA6">
        <w:rPr>
          <w:rFonts w:asciiTheme="majorHAnsi" w:hAnsiTheme="majorHAnsi" w:cstheme="majorHAnsi"/>
          <w:sz w:val="22"/>
          <w:szCs w:val="22"/>
        </w:rPr>
        <w:t xml:space="preserve">® </w:t>
      </w:r>
      <w:r w:rsidR="00AE546F" w:rsidRPr="005A0BA6">
        <w:rPr>
          <w:rFonts w:asciiTheme="majorHAnsi" w:hAnsiTheme="majorHAnsi" w:cstheme="majorHAnsi"/>
          <w:b/>
          <w:sz w:val="22"/>
          <w:szCs w:val="22"/>
        </w:rPr>
        <w:t>January</w:t>
      </w:r>
      <w:r w:rsidR="008F03C6" w:rsidRPr="005A0BA6">
        <w:rPr>
          <w:rFonts w:asciiTheme="majorHAnsi" w:hAnsiTheme="majorHAnsi" w:cstheme="majorHAnsi"/>
          <w:b/>
          <w:sz w:val="22"/>
          <w:szCs w:val="22"/>
        </w:rPr>
        <w:t xml:space="preserve"> </w:t>
      </w:r>
      <w:r w:rsidR="00AE546F" w:rsidRPr="005A0BA6">
        <w:rPr>
          <w:rFonts w:asciiTheme="majorHAnsi" w:hAnsiTheme="majorHAnsi" w:cstheme="majorHAnsi"/>
          <w:b/>
          <w:sz w:val="22"/>
          <w:szCs w:val="22"/>
        </w:rPr>
        <w:t>2020</w:t>
      </w:r>
      <w:r w:rsidRPr="005A0BA6">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5A0BA6">
        <w:rPr>
          <w:rFonts w:asciiTheme="majorHAnsi" w:hAnsiTheme="majorHAnsi" w:cstheme="majorHAnsi"/>
          <w:sz w:val="22"/>
          <w:szCs w:val="22"/>
        </w:rPr>
        <w:t xml:space="preserve">  </w:t>
      </w:r>
      <w:hyperlink r:id="rId28" w:history="1">
        <w:r w:rsidR="006B12F9" w:rsidRPr="005A0BA6">
          <w:rPr>
            <w:rStyle w:val="Hyperlink"/>
            <w:rFonts w:asciiTheme="majorHAnsi" w:hAnsiTheme="majorHAnsi" w:cstheme="majorHAnsi"/>
            <w:b/>
            <w:sz w:val="22"/>
            <w:szCs w:val="22"/>
          </w:rPr>
          <w:t>https://www.spokanerealtor.com/mls/market-activity-mls-statistics</w:t>
        </w:r>
      </w:hyperlink>
    </w:p>
    <w:p w:rsidR="006606C0" w:rsidRPr="00AA5C5B" w:rsidRDefault="006606C0">
      <w:pPr>
        <w:rPr>
          <w:rFonts w:asciiTheme="majorHAnsi" w:hAnsiTheme="majorHAnsi" w:cstheme="majorHAnsi"/>
          <w:b/>
          <w:sz w:val="22"/>
          <w:szCs w:val="22"/>
          <w:u w:val="single"/>
        </w:rPr>
      </w:pPr>
    </w:p>
    <w:p w:rsidR="00850B23" w:rsidRPr="00AA5C5B" w:rsidRDefault="00AE546F">
      <w:pPr>
        <w:rPr>
          <w:rFonts w:asciiTheme="majorHAnsi" w:hAnsiTheme="majorHAnsi" w:cstheme="majorHAnsi"/>
          <w:b/>
          <w:sz w:val="22"/>
          <w:szCs w:val="22"/>
          <w:u w:val="single"/>
        </w:rPr>
      </w:pPr>
      <w:r>
        <w:rPr>
          <w:rFonts w:asciiTheme="majorHAnsi" w:hAnsiTheme="majorHAnsi" w:cstheme="majorHAnsi"/>
          <w:b/>
          <w:sz w:val="22"/>
          <w:szCs w:val="22"/>
          <w:u w:val="single"/>
        </w:rPr>
        <w:t>JANUARY</w:t>
      </w:r>
      <w:r w:rsidR="00EF33E2" w:rsidRPr="00AA5C5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LOCKBOX STATISTICS</w:t>
      </w:r>
    </w:p>
    <w:p w:rsidR="003152FC" w:rsidRPr="00AA5C5B" w:rsidRDefault="003152FC">
      <w:pPr>
        <w:rPr>
          <w:rFonts w:asciiTheme="majorHAnsi" w:hAnsiTheme="majorHAnsi" w:cstheme="majorHAnsi"/>
          <w:sz w:val="22"/>
          <w:szCs w:val="22"/>
        </w:rPr>
      </w:pPr>
    </w:p>
    <w:p w:rsidR="006D2A1B" w:rsidRPr="00AA5C5B" w:rsidRDefault="00AE546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5938520" cy="1328420"/>
            <wp:effectExtent l="25400" t="0" r="5080" b="0"/>
            <wp:docPr id="16" name="Picture 1" descr=":Keyboxes 0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boxes 01-2020.jpg"/>
                    <pic:cNvPicPr>
                      <a:picLocks noChangeAspect="1" noChangeArrowheads="1"/>
                    </pic:cNvPicPr>
                  </pic:nvPicPr>
                  <pic:blipFill>
                    <a:blip r:embed="rId29"/>
                    <a:srcRect/>
                    <a:stretch>
                      <a:fillRect/>
                    </a:stretch>
                  </pic:blipFill>
                  <pic:spPr bwMode="auto">
                    <a:xfrm>
                      <a:off x="0" y="0"/>
                      <a:ext cx="5938520" cy="1328420"/>
                    </a:xfrm>
                    <a:prstGeom prst="rect">
                      <a:avLst/>
                    </a:prstGeom>
                    <a:noFill/>
                    <a:ln w="9525">
                      <a:noFill/>
                      <a:miter lim="800000"/>
                      <a:headEnd/>
                      <a:tailEnd/>
                    </a:ln>
                  </pic:spPr>
                </pic:pic>
              </a:graphicData>
            </a:graphic>
          </wp:inline>
        </w:drawing>
      </w:r>
    </w:p>
    <w:p w:rsidR="00C66F2A" w:rsidRPr="00AA5C5B" w:rsidRDefault="00C66F2A">
      <w:pPr>
        <w:rPr>
          <w:rFonts w:asciiTheme="majorHAnsi" w:hAnsiTheme="majorHAnsi" w:cstheme="majorHAnsi"/>
          <w:sz w:val="22"/>
          <w:szCs w:val="22"/>
        </w:rPr>
      </w:pPr>
    </w:p>
    <w:p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AE546F">
        <w:rPr>
          <w:rFonts w:asciiTheme="majorHAnsi" w:hAnsiTheme="majorHAnsi" w:cstheme="majorHAnsi"/>
          <w:noProof/>
          <w:sz w:val="22"/>
          <w:szCs w:val="22"/>
        </w:rPr>
        <w:drawing>
          <wp:inline distT="0" distB="0" distL="0" distR="0">
            <wp:extent cx="5938520" cy="7686040"/>
            <wp:effectExtent l="0" t="0" r="0" b="0"/>
            <wp:docPr id="18" name="Picture 3" descr=":January 2020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uary 2020 Home Sales Report.pdf"/>
                    <pic:cNvPicPr>
                      <a:picLocks noChangeAspect="1" noChangeArrowheads="1"/>
                    </pic:cNvPicPr>
                  </pic:nvPicPr>
                  <pic:blipFill>
                    <a:blip r:embed="rId30"/>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rsidR="00DE2983" w:rsidRPr="00437802" w:rsidRDefault="00AB2DE0">
      <w:pPr>
        <w:rPr>
          <w:rFonts w:asciiTheme="majorHAnsi" w:hAnsiTheme="majorHAnsi" w:cstheme="majorHAnsi"/>
          <w:sz w:val="22"/>
          <w:szCs w:val="22"/>
        </w:rPr>
      </w:pPr>
      <w:r w:rsidRPr="00AA5C5B">
        <w:rPr>
          <w:rFonts w:asciiTheme="majorHAnsi" w:hAnsiTheme="majorHAnsi" w:cstheme="majorHAnsi"/>
          <w:sz w:val="22"/>
          <w:szCs w:val="22"/>
        </w:rPr>
        <w:br w:type="page"/>
      </w:r>
      <w:r w:rsidR="00AE546F">
        <w:rPr>
          <w:rFonts w:asciiTheme="majorHAnsi" w:hAnsiTheme="majorHAnsi" w:cstheme="majorHAnsi"/>
          <w:noProof/>
          <w:sz w:val="22"/>
          <w:szCs w:val="22"/>
        </w:rPr>
        <w:drawing>
          <wp:inline distT="0" distB="0" distL="0" distR="0">
            <wp:extent cx="5938520" cy="7686040"/>
            <wp:effectExtent l="0" t="0" r="0" b="0"/>
            <wp:docPr id="19" name="Picture 4" descr=":Qtrly Class and General Mt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trly Class and General Mtg.pdf"/>
                    <pic:cNvPicPr>
                      <a:picLocks noChangeAspect="1" noChangeArrowheads="1"/>
                    </pic:cNvPicPr>
                  </pic:nvPicPr>
                  <pic:blipFill>
                    <a:blip r:embed="rId31"/>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p w:rsidR="00C66F2A" w:rsidRPr="00437802" w:rsidRDefault="00C66F2A">
      <w:pPr>
        <w:rPr>
          <w:rFonts w:asciiTheme="majorHAnsi" w:hAnsiTheme="majorHAnsi" w:cstheme="majorHAnsi"/>
          <w:sz w:val="22"/>
          <w:szCs w:val="22"/>
        </w:rPr>
      </w:pPr>
    </w:p>
    <w:p w:rsidR="00BE2866" w:rsidRPr="00437802" w:rsidRDefault="00BE2866">
      <w:pPr>
        <w:rPr>
          <w:rFonts w:asciiTheme="majorHAnsi" w:hAnsiTheme="majorHAnsi" w:cstheme="majorHAnsi"/>
          <w:sz w:val="22"/>
          <w:szCs w:val="22"/>
        </w:rPr>
      </w:pPr>
    </w:p>
    <w:p w:rsidR="00BE2866" w:rsidRPr="00437802" w:rsidRDefault="00BE2866">
      <w:pPr>
        <w:rPr>
          <w:rFonts w:asciiTheme="majorHAnsi" w:hAnsiTheme="majorHAnsi" w:cstheme="majorHAnsi"/>
          <w:sz w:val="22"/>
          <w:szCs w:val="22"/>
        </w:rPr>
      </w:pPr>
    </w:p>
    <w:p w:rsidR="00AA5C5B" w:rsidRDefault="00AE546F">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extent cx="5938520" cy="7686040"/>
            <wp:effectExtent l="25400" t="0" r="5080" b="0"/>
            <wp:docPr id="20" name="Picture 5" descr=":Economic Flyer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mic Flyer (3).pdf"/>
                    <pic:cNvPicPr>
                      <a:picLocks noChangeAspect="1" noChangeArrowheads="1"/>
                    </pic:cNvPicPr>
                  </pic:nvPicPr>
                  <pic:blipFill>
                    <a:blip r:embed="rId32"/>
                    <a:srcRect/>
                    <a:stretch>
                      <a:fillRect/>
                    </a:stretch>
                  </pic:blipFill>
                  <pic:spPr bwMode="auto">
                    <a:xfrm>
                      <a:off x="0" y="0"/>
                      <a:ext cx="5938520" cy="7686040"/>
                    </a:xfrm>
                    <a:prstGeom prst="rect">
                      <a:avLst/>
                    </a:prstGeom>
                    <a:noFill/>
                    <a:ln w="9525">
                      <a:noFill/>
                      <a:miter lim="800000"/>
                      <a:headEnd/>
                      <a:tailEnd/>
                    </a:ln>
                  </pic:spPr>
                </pic:pic>
              </a:graphicData>
            </a:graphic>
          </wp:inline>
        </w:drawing>
      </w:r>
    </w:p>
    <w:sectPr w:rsidR="00AA5C5B" w:rsidSect="002537F8">
      <w:footerReference w:type="default" r:id="rId33"/>
      <w:headerReference w:type="first" r:id="rId34"/>
      <w:footerReference w:type="first" r:id="rId35"/>
      <w:pgSz w:w="12240" w:h="15840"/>
      <w:pgMar w:top="1440" w:right="1440" w:bottom="1440" w:left="144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6B4" w:rsidRDefault="007426B4">
      <w:r>
        <w:separator/>
      </w:r>
    </w:p>
  </w:endnote>
  <w:endnote w:type="continuationSeparator" w:id="0">
    <w:p w:rsidR="007426B4" w:rsidRDefault="007426B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venir Book">
    <w:altName w:val="Tw Cen MT"/>
    <w:panose1 w:val="020005030200000200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Avenir Black">
    <w:altName w:val="Tw Cen MT Condensed Extra Bold"/>
    <w:panose1 w:val="020B0803020203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B4" w:rsidRPr="00FC7CD7" w:rsidRDefault="007426B4"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566682">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566682">
      <w:rPr>
        <w:rFonts w:ascii="Avenir Book" w:hAnsi="Avenir Book"/>
        <w:noProof/>
        <w:sz w:val="16"/>
      </w:rPr>
      <w:t>12</w:t>
    </w:r>
    <w:r w:rsidRPr="00FC7CD7">
      <w:rPr>
        <w:rFonts w:ascii="Avenir Book" w:hAnsi="Avenir Book"/>
        <w:sz w:val="16"/>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B4" w:rsidRPr="00D907A5" w:rsidRDefault="007426B4"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566682">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566682">
      <w:rPr>
        <w:rFonts w:ascii="Avenir Book" w:hAnsi="Avenir Book"/>
        <w:noProof/>
        <w:sz w:val="16"/>
      </w:rPr>
      <w:t>12</w:t>
    </w:r>
    <w:r w:rsidRPr="00D907A5">
      <w:rPr>
        <w:rFonts w:ascii="Avenir Book" w:hAnsi="Avenir Book"/>
        <w:sz w:val="16"/>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6B4" w:rsidRDefault="007426B4">
      <w:r>
        <w:separator/>
      </w:r>
    </w:p>
  </w:footnote>
  <w:footnote w:type="continuationSeparator" w:id="0">
    <w:p w:rsidR="007426B4" w:rsidRDefault="007426B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6B4" w:rsidRDefault="007426B4" w:rsidP="002537F8">
    <w:pPr>
      <w:pStyle w:val="Header"/>
      <w:jc w:val="center"/>
      <w:rPr>
        <w:noProof/>
      </w:rPr>
    </w:pPr>
    <w:r>
      <w:rPr>
        <w:noProof/>
      </w:rPr>
      <w:drawing>
        <wp:inline distT="0" distB="0" distL="0" distR="0">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rsidR="007426B4" w:rsidRDefault="007426B4" w:rsidP="002537F8">
    <w:pPr>
      <w:pStyle w:val="Header"/>
      <w:jc w:val="center"/>
      <w:rPr>
        <w:noProof/>
      </w:rPr>
    </w:pPr>
  </w:p>
  <w:p w:rsidR="007426B4" w:rsidRPr="00AB3455" w:rsidRDefault="007426B4"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rsidR="007426B4" w:rsidRDefault="007426B4"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rsidR="007426B4" w:rsidRPr="001F0A64" w:rsidRDefault="007426B4" w:rsidP="002537F8">
    <w:pPr>
      <w:pStyle w:val="Header"/>
      <w:jc w:val="center"/>
      <w:rPr>
        <w:rFonts w:ascii="Avenir Black" w:hAnsi="Avenir Black"/>
        <w:b/>
        <w:color w:val="000090"/>
        <w:sz w:val="56"/>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DC5416"/>
    <w:multiLevelType w:val="multilevel"/>
    <w:tmpl w:val="373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5">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A57676"/>
    <w:multiLevelType w:val="singleLevel"/>
    <w:tmpl w:val="55B469F0"/>
    <w:lvl w:ilvl="0">
      <w:start w:val="1"/>
      <w:numFmt w:val="decimal"/>
      <w:lvlText w:val="%1)"/>
      <w:legacy w:legacy="1" w:legacySpace="120" w:legacyIndent="360"/>
      <w:lvlJc w:val="left"/>
      <w:pPr>
        <w:ind w:left="720" w:hanging="360"/>
      </w:pPr>
    </w:lvl>
  </w:abstractNum>
  <w:abstractNum w:abstractNumId="17">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20">
    <w:nsid w:val="38B008BB"/>
    <w:multiLevelType w:val="multilevel"/>
    <w:tmpl w:val="599A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FC5BF2"/>
    <w:multiLevelType w:val="singleLevel"/>
    <w:tmpl w:val="55B469F0"/>
    <w:lvl w:ilvl="0">
      <w:start w:val="1"/>
      <w:numFmt w:val="decimal"/>
      <w:lvlText w:val="%1)"/>
      <w:legacy w:legacy="1" w:legacySpace="120" w:legacyIndent="360"/>
      <w:lvlJc w:val="left"/>
      <w:pPr>
        <w:ind w:left="720" w:hanging="360"/>
      </w:pPr>
    </w:lvl>
  </w:abstractNum>
  <w:abstractNum w:abstractNumId="22">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97547D"/>
    <w:multiLevelType w:val="multilevel"/>
    <w:tmpl w:val="F38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5">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31">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FA48E9"/>
    <w:multiLevelType w:val="singleLevel"/>
    <w:tmpl w:val="9B5EFA1E"/>
    <w:lvl w:ilvl="0">
      <w:start w:val="1"/>
      <w:numFmt w:val="decimal"/>
      <w:lvlText w:val="%1)"/>
      <w:legacy w:legacy="1" w:legacySpace="120" w:legacyIndent="360"/>
      <w:lvlJc w:val="left"/>
      <w:pPr>
        <w:ind w:left="720" w:hanging="360"/>
      </w:pPr>
    </w:lvl>
  </w:abstractNum>
  <w:abstractNum w:abstractNumId="36">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762F85"/>
    <w:multiLevelType w:val="singleLevel"/>
    <w:tmpl w:val="47A4AD12"/>
    <w:lvl w:ilvl="0">
      <w:start w:val="1"/>
      <w:numFmt w:val="decimal"/>
      <w:lvlText w:val="%1)"/>
      <w:legacy w:legacy="1" w:legacySpace="120" w:legacyIndent="360"/>
      <w:lvlJc w:val="left"/>
      <w:pPr>
        <w:ind w:left="720" w:hanging="360"/>
      </w:pPr>
    </w:lvl>
  </w:abstractNum>
  <w:abstractNum w:abstractNumId="38">
    <w:nsid w:val="63921725"/>
    <w:multiLevelType w:val="multilevel"/>
    <w:tmpl w:val="25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241361"/>
    <w:multiLevelType w:val="singleLevel"/>
    <w:tmpl w:val="47A4AD12"/>
    <w:lvl w:ilvl="0">
      <w:start w:val="1"/>
      <w:numFmt w:val="decimal"/>
      <w:lvlText w:val="%1)"/>
      <w:legacy w:legacy="1" w:legacySpace="120" w:legacyIndent="360"/>
      <w:lvlJc w:val="left"/>
      <w:pPr>
        <w:ind w:left="720" w:hanging="360"/>
      </w:pPr>
    </w:lvl>
  </w:abstractNum>
  <w:abstractNum w:abstractNumId="4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74D37FE"/>
    <w:multiLevelType w:val="singleLevel"/>
    <w:tmpl w:val="47A4AD12"/>
    <w:lvl w:ilvl="0">
      <w:start w:val="1"/>
      <w:numFmt w:val="decimal"/>
      <w:lvlText w:val="%1)"/>
      <w:legacy w:legacy="1" w:legacySpace="120" w:legacyIndent="360"/>
      <w:lvlJc w:val="left"/>
      <w:pPr>
        <w:ind w:left="720" w:hanging="360"/>
      </w:pPr>
    </w:lvl>
  </w:abstractNum>
  <w:abstractNum w:abstractNumId="42">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5">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907790"/>
    <w:multiLevelType w:val="singleLevel"/>
    <w:tmpl w:val="9B5EFA1E"/>
    <w:lvl w:ilvl="0">
      <w:start w:val="1"/>
      <w:numFmt w:val="decimal"/>
      <w:lvlText w:val="%1)"/>
      <w:legacy w:legacy="1" w:legacySpace="120" w:legacyIndent="360"/>
      <w:lvlJc w:val="left"/>
      <w:pPr>
        <w:ind w:left="720" w:hanging="360"/>
      </w:pPr>
    </w:lvl>
  </w:abstractNum>
  <w:abstractNum w:abstractNumId="47">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4"/>
  </w:num>
  <w:num w:numId="3">
    <w:abstractNumId w:val="16"/>
  </w:num>
  <w:num w:numId="4">
    <w:abstractNumId w:val="44"/>
  </w:num>
  <w:num w:numId="5">
    <w:abstractNumId w:val="21"/>
  </w:num>
  <w:num w:numId="6">
    <w:abstractNumId w:val="1"/>
  </w:num>
  <w:num w:numId="7">
    <w:abstractNumId w:val="8"/>
  </w:num>
  <w:num w:numId="8">
    <w:abstractNumId w:val="35"/>
  </w:num>
  <w:num w:numId="9">
    <w:abstractNumId w:val="19"/>
  </w:num>
  <w:num w:numId="10">
    <w:abstractNumId w:val="4"/>
  </w:num>
  <w:num w:numId="11">
    <w:abstractNumId w:val="30"/>
  </w:num>
  <w:num w:numId="12">
    <w:abstractNumId w:val="46"/>
  </w:num>
  <w:num w:numId="13">
    <w:abstractNumId w:val="39"/>
  </w:num>
  <w:num w:numId="14">
    <w:abstractNumId w:val="6"/>
  </w:num>
  <w:num w:numId="15">
    <w:abstractNumId w:val="41"/>
  </w:num>
  <w:num w:numId="16">
    <w:abstractNumId w:val="14"/>
  </w:num>
  <w:num w:numId="17">
    <w:abstractNumId w:val="37"/>
  </w:num>
  <w:num w:numId="18">
    <w:abstractNumId w:val="10"/>
  </w:num>
  <w:num w:numId="19">
    <w:abstractNumId w:val="9"/>
  </w:num>
  <w:num w:numId="20">
    <w:abstractNumId w:val="36"/>
  </w:num>
  <w:num w:numId="21">
    <w:abstractNumId w:val="13"/>
  </w:num>
  <w:num w:numId="22">
    <w:abstractNumId w:val="0"/>
  </w:num>
  <w:num w:numId="23">
    <w:abstractNumId w:val="3"/>
  </w:num>
  <w:num w:numId="24">
    <w:abstractNumId w:val="43"/>
  </w:num>
  <w:num w:numId="25">
    <w:abstractNumId w:val="27"/>
  </w:num>
  <w:num w:numId="26">
    <w:abstractNumId w:val="15"/>
  </w:num>
  <w:num w:numId="27">
    <w:abstractNumId w:val="17"/>
  </w:num>
  <w:num w:numId="28">
    <w:abstractNumId w:val="5"/>
  </w:num>
  <w:num w:numId="29">
    <w:abstractNumId w:val="29"/>
  </w:num>
  <w:num w:numId="30">
    <w:abstractNumId w:val="33"/>
  </w:num>
  <w:num w:numId="31">
    <w:abstractNumId w:val="32"/>
  </w:num>
  <w:num w:numId="32">
    <w:abstractNumId w:val="34"/>
  </w:num>
  <w:num w:numId="33">
    <w:abstractNumId w:val="18"/>
  </w:num>
  <w:num w:numId="34">
    <w:abstractNumId w:val="26"/>
  </w:num>
  <w:num w:numId="35">
    <w:abstractNumId w:val="11"/>
  </w:num>
  <w:num w:numId="36">
    <w:abstractNumId w:val="45"/>
  </w:num>
  <w:num w:numId="37">
    <w:abstractNumId w:val="2"/>
  </w:num>
  <w:num w:numId="38">
    <w:abstractNumId w:val="48"/>
  </w:num>
  <w:num w:numId="39">
    <w:abstractNumId w:val="22"/>
  </w:num>
  <w:num w:numId="40">
    <w:abstractNumId w:val="31"/>
  </w:num>
  <w:num w:numId="41">
    <w:abstractNumId w:val="28"/>
  </w:num>
  <w:num w:numId="42">
    <w:abstractNumId w:val="42"/>
  </w:num>
  <w:num w:numId="43">
    <w:abstractNumId w:val="47"/>
  </w:num>
  <w:num w:numId="44">
    <w:abstractNumId w:val="40"/>
  </w:num>
  <w:num w:numId="45">
    <w:abstractNumId w:val="25"/>
  </w:num>
  <w:num w:numId="46">
    <w:abstractNumId w:val="38"/>
  </w:num>
  <w:num w:numId="47">
    <w:abstractNumId w:val="23"/>
  </w:num>
  <w:num w:numId="48">
    <w:abstractNumId w:val="12"/>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36"/>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940110"/>
    <w:rsid w:val="00003429"/>
    <w:rsid w:val="000038C8"/>
    <w:rsid w:val="000100A7"/>
    <w:rsid w:val="00012BCD"/>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0B22"/>
    <w:rsid w:val="000D5343"/>
    <w:rsid w:val="000D69A0"/>
    <w:rsid w:val="000D72F7"/>
    <w:rsid w:val="000D7A22"/>
    <w:rsid w:val="000F63ED"/>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37F8"/>
    <w:rsid w:val="00254CDD"/>
    <w:rsid w:val="00262EF2"/>
    <w:rsid w:val="002752A1"/>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4D57"/>
    <w:rsid w:val="00475660"/>
    <w:rsid w:val="0047615C"/>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52D7"/>
    <w:rsid w:val="00566682"/>
    <w:rsid w:val="005673C2"/>
    <w:rsid w:val="0057033B"/>
    <w:rsid w:val="005753C2"/>
    <w:rsid w:val="0057691B"/>
    <w:rsid w:val="00582A58"/>
    <w:rsid w:val="00591A31"/>
    <w:rsid w:val="00593B0B"/>
    <w:rsid w:val="005A0BA6"/>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49B6"/>
    <w:rsid w:val="006055E0"/>
    <w:rsid w:val="00606E2B"/>
    <w:rsid w:val="00611208"/>
    <w:rsid w:val="006159AB"/>
    <w:rsid w:val="006311DD"/>
    <w:rsid w:val="0063552F"/>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20CC1"/>
    <w:rsid w:val="00721ED2"/>
    <w:rsid w:val="007225B7"/>
    <w:rsid w:val="00727B2D"/>
    <w:rsid w:val="00737806"/>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5D30"/>
    <w:rsid w:val="00A97FD5"/>
    <w:rsid w:val="00AA2D39"/>
    <w:rsid w:val="00AA2DED"/>
    <w:rsid w:val="00AA586A"/>
    <w:rsid w:val="00AA5C5B"/>
    <w:rsid w:val="00AB2DE0"/>
    <w:rsid w:val="00AB340F"/>
    <w:rsid w:val="00AB3455"/>
    <w:rsid w:val="00AC1E1B"/>
    <w:rsid w:val="00AC68FE"/>
    <w:rsid w:val="00AC725B"/>
    <w:rsid w:val="00AD0281"/>
    <w:rsid w:val="00AD149D"/>
    <w:rsid w:val="00AD1B08"/>
    <w:rsid w:val="00AD4C27"/>
    <w:rsid w:val="00AD55A6"/>
    <w:rsid w:val="00AD5961"/>
    <w:rsid w:val="00AD71DD"/>
    <w:rsid w:val="00AE0C2A"/>
    <w:rsid w:val="00AE4A42"/>
    <w:rsid w:val="00AE546F"/>
    <w:rsid w:val="00AE618A"/>
    <w:rsid w:val="00AE713C"/>
    <w:rsid w:val="00AE7BF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4EC1"/>
    <w:rsid w:val="00B56FA9"/>
    <w:rsid w:val="00B57E15"/>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958"/>
    <w:rsid w:val="00BE2B30"/>
    <w:rsid w:val="00BE595D"/>
    <w:rsid w:val="00BE7495"/>
    <w:rsid w:val="00BF1F4A"/>
    <w:rsid w:val="00BF3F1F"/>
    <w:rsid w:val="00C050E0"/>
    <w:rsid w:val="00C1187E"/>
    <w:rsid w:val="00C146A6"/>
    <w:rsid w:val="00C14EDA"/>
    <w:rsid w:val="00C160DF"/>
    <w:rsid w:val="00C3420C"/>
    <w:rsid w:val="00C4076E"/>
    <w:rsid w:val="00C41DE3"/>
    <w:rsid w:val="00C50FF8"/>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49F3"/>
    <w:rsid w:val="00CE7FF3"/>
    <w:rsid w:val="00CF110F"/>
    <w:rsid w:val="00CF3203"/>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C2AFE"/>
    <w:rsid w:val="00DC3938"/>
    <w:rsid w:val="00DC3AF5"/>
    <w:rsid w:val="00DD0CAF"/>
    <w:rsid w:val="00DD5152"/>
    <w:rsid w:val="00DE1C8D"/>
    <w:rsid w:val="00DE2983"/>
    <w:rsid w:val="00DF066C"/>
    <w:rsid w:val="00DF0F09"/>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476"/>
    <w:rsid w:val="00E94637"/>
    <w:rsid w:val="00E950EE"/>
    <w:rsid w:val="00EB565D"/>
    <w:rsid w:val="00EC01A9"/>
    <w:rsid w:val="00ED42E9"/>
    <w:rsid w:val="00EE7F24"/>
    <w:rsid w:val="00EF267A"/>
    <w:rsid w:val="00EF33E2"/>
    <w:rsid w:val="00F02D9F"/>
    <w:rsid w:val="00F0523C"/>
    <w:rsid w:val="00F1005F"/>
    <w:rsid w:val="00F16C2F"/>
    <w:rsid w:val="00F3090E"/>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0C27"/>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Tox Typewriter"/>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Bibliography" w:semiHidden="1" w:unhideWhenUsed="1"/>
    <w:lsdException w:name="TOC Heading" w:semiHidden="1"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hyperlink" Target="https://youtu.be/x5t5e4QLlvE" TargetMode="External"/><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s://www.spokanerealtor.com/mls/market-activity-mls-statistics" TargetMode="External"/><Relationship Id="rId29"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skrerc.com/market-forum/register/" TargetMode="External"/><Relationship Id="rId33" Type="http://schemas.openxmlformats.org/officeDocument/2006/relationships/footer" Target="footer1.xml"/><Relationship Id="rId34" Type="http://schemas.openxmlformats.org/officeDocument/2006/relationships/header" Target="head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hyperlink" Target="https://youtu.be/MEYA0g-WCEw" TargetMode="External"/><Relationship Id="rId12" Type="http://schemas.openxmlformats.org/officeDocument/2006/relationships/image" Target="media/image4.jpeg"/><Relationship Id="rId13" Type="http://schemas.openxmlformats.org/officeDocument/2006/relationships/hyperlink" Target="https://sarportal.ramcoams.net/"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yperlink" Target="https://youtu.be/GcflZg5hb7Q" TargetMode="External"/><Relationship Id="rId19" Type="http://schemas.openxmlformats.org/officeDocument/2006/relationships/image" Target="media/image9.jpe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12</Pages>
  <Words>1011</Words>
  <Characters>5767</Characters>
  <Application>Microsoft Macintosh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7082</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9</cp:revision>
  <cp:lastPrinted>2019-07-16T16:15:00Z</cp:lastPrinted>
  <dcterms:created xsi:type="dcterms:W3CDTF">2020-02-09T20:05:00Z</dcterms:created>
  <dcterms:modified xsi:type="dcterms:W3CDTF">2020-02-14T15:24:00Z</dcterms:modified>
</cp:coreProperties>
</file>